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FED95" w14:textId="06805B6F" w:rsidR="003E4317" w:rsidRPr="003E4317" w:rsidRDefault="003E4317" w:rsidP="003E4317">
      <w:pPr>
        <w:jc w:val="center"/>
        <w:rPr>
          <w:b/>
        </w:rPr>
      </w:pPr>
      <w:r w:rsidRPr="003E4317">
        <w:rPr>
          <w:b/>
        </w:rPr>
        <w:t>Compter des pommes</w:t>
      </w:r>
    </w:p>
    <w:p w14:paraId="2C410ED9" w14:textId="77777777" w:rsidR="008F15D8" w:rsidRDefault="008F15D8" w:rsidP="00B62AA7">
      <w:pPr>
        <w:ind w:left="-567"/>
        <w:rPr>
          <w:b/>
        </w:rPr>
      </w:pPr>
    </w:p>
    <w:p w14:paraId="56E35E7E" w14:textId="77777777" w:rsidR="008F15D8" w:rsidRDefault="008F15D8" w:rsidP="00B62AA7">
      <w:pPr>
        <w:ind w:left="-567"/>
        <w:rPr>
          <w:b/>
        </w:rPr>
      </w:pPr>
    </w:p>
    <w:p w14:paraId="5498D716" w14:textId="27B71FBF" w:rsidR="003E4317" w:rsidRDefault="003E4317" w:rsidP="00B62AA7">
      <w:pPr>
        <w:ind w:left="-567"/>
      </w:pPr>
      <w:r w:rsidRPr="003E4317">
        <w:rPr>
          <w:b/>
        </w:rPr>
        <w:t>Niveau </w:t>
      </w:r>
      <w:r>
        <w:t>: 2de</w:t>
      </w:r>
    </w:p>
    <w:p w14:paraId="37499796" w14:textId="58189501" w:rsidR="003E4317" w:rsidRDefault="003E4317" w:rsidP="00B62AA7">
      <w:pPr>
        <w:ind w:left="-567"/>
      </w:pPr>
      <w:r w:rsidRPr="003E4317">
        <w:rPr>
          <w:b/>
        </w:rPr>
        <w:t>Objectifs</w:t>
      </w:r>
      <w:r>
        <w:t> : méthodes de résolution des équations du premier degré, mise en équation</w:t>
      </w:r>
    </w:p>
    <w:p w14:paraId="56F221C3" w14:textId="02796373" w:rsidR="003E4317" w:rsidRDefault="003E4317" w:rsidP="00B62AA7">
      <w:pPr>
        <w:ind w:left="-567"/>
      </w:pPr>
      <w:r>
        <w:tab/>
        <w:t xml:space="preserve">         Efficacité des lettres</w:t>
      </w:r>
      <w:r>
        <w:tab/>
      </w:r>
    </w:p>
    <w:p w14:paraId="6BACE26F" w14:textId="77777777" w:rsidR="008F15D8" w:rsidRDefault="008F15D8" w:rsidP="00B62AA7">
      <w:pPr>
        <w:ind w:left="-567"/>
        <w:rPr>
          <w:b/>
        </w:rPr>
      </w:pPr>
    </w:p>
    <w:p w14:paraId="42192805" w14:textId="04B3AAA3" w:rsidR="003E4317" w:rsidRDefault="003E4317" w:rsidP="00B62AA7">
      <w:pPr>
        <w:ind w:left="-567"/>
      </w:pPr>
      <w:r w:rsidRPr="003E4317">
        <w:rPr>
          <w:b/>
        </w:rPr>
        <w:t>Contenus du programme </w:t>
      </w:r>
      <w:r>
        <w:t>:</w:t>
      </w:r>
    </w:p>
    <w:p w14:paraId="0E7CFA53" w14:textId="77777777" w:rsidR="003E4317" w:rsidRDefault="003E4317" w:rsidP="008F15D8">
      <w:r>
        <w:t>« </w:t>
      </w:r>
      <w:proofErr w:type="gramStart"/>
      <w:r>
        <w:t>pour</w:t>
      </w:r>
      <w:proofErr w:type="gramEnd"/>
      <w:r>
        <w:t xml:space="preserve"> les fonctions affines (…) résoudre graphiquement ou algébriquement une équation du type f(x)=k »</w:t>
      </w:r>
    </w:p>
    <w:p w14:paraId="7BA5D460" w14:textId="577F4F9A" w:rsidR="003E4317" w:rsidRDefault="003E4317" w:rsidP="008F15D8">
      <w:r>
        <w:t>« Les textes évoqués dans la thématique « Nombres et calculs » indiq</w:t>
      </w:r>
      <w:r w:rsidR="008F15D8">
        <w:t>uent une préoccupation algorithm</w:t>
      </w:r>
      <w:r>
        <w:t>ique tout au long de l’histoire. Lorsqu’un texte hi</w:t>
      </w:r>
      <w:r w:rsidR="008F15D8">
        <w:t>s</w:t>
      </w:r>
      <w:r>
        <w:t>torique a une visée algorithmique, tran</w:t>
      </w:r>
      <w:r w:rsidR="008F15D8">
        <w:t>s</w:t>
      </w:r>
      <w:r>
        <w:t>former les méthodes qu’il présent</w:t>
      </w:r>
      <w:r w:rsidR="008F15D8">
        <w:t>e</w:t>
      </w:r>
      <w:r>
        <w:t xml:space="preserve"> en  un algorithme, ou en un programme (…). » </w:t>
      </w:r>
    </w:p>
    <w:p w14:paraId="50AB563F" w14:textId="77777777" w:rsidR="003E4317" w:rsidRDefault="003E4317" w:rsidP="00B62AA7">
      <w:pPr>
        <w:ind w:left="-567"/>
      </w:pPr>
    </w:p>
    <w:p w14:paraId="45CA3283" w14:textId="00AC8D5E" w:rsidR="003E4317" w:rsidRDefault="00EB19CC" w:rsidP="00B62AA7">
      <w:pPr>
        <w:ind w:left="-567"/>
      </w:pPr>
      <w:r>
        <w:t>Doc élève sur  2 pages.</w:t>
      </w:r>
    </w:p>
    <w:p w14:paraId="7D69B483" w14:textId="77777777" w:rsidR="008F15D8" w:rsidRDefault="008F15D8" w:rsidP="00B62AA7">
      <w:pPr>
        <w:ind w:left="-567"/>
      </w:pPr>
    </w:p>
    <w:p w14:paraId="6443309B" w14:textId="583A3FED" w:rsidR="00EB19CC" w:rsidRDefault="008F15D8" w:rsidP="00B62AA7">
      <w:pPr>
        <w:ind w:left="-567"/>
      </w:pPr>
      <w:r w:rsidRPr="008F15D8">
        <w:rPr>
          <w:b/>
        </w:rPr>
        <w:t xml:space="preserve">Mise en </w:t>
      </w:r>
      <w:proofErr w:type="spellStart"/>
      <w:r w:rsidRPr="008F15D8">
        <w:rPr>
          <w:b/>
        </w:rPr>
        <w:t>oeuvre</w:t>
      </w:r>
      <w:proofErr w:type="spellEnd"/>
      <w:r w:rsidRPr="008F15D8">
        <w:rPr>
          <w:b/>
        </w:rPr>
        <w:t> :</w:t>
      </w:r>
      <w:r w:rsidR="00EB19CC">
        <w:t xml:space="preserve"> d</w:t>
      </w:r>
      <w:r w:rsidR="00E91C91">
        <w:t>i</w:t>
      </w:r>
      <w:r w:rsidR="00EB19CC">
        <w:t>scussion avec le groupe</w:t>
      </w:r>
      <w:r>
        <w:t> ?</w:t>
      </w:r>
    </w:p>
    <w:p w14:paraId="2F99A925" w14:textId="77777777" w:rsidR="00EB19CC" w:rsidRDefault="00EB19CC" w:rsidP="00B62AA7">
      <w:pPr>
        <w:ind w:left="-567"/>
      </w:pPr>
    </w:p>
    <w:p w14:paraId="34FAABB6" w14:textId="77777777" w:rsidR="00EB19CC" w:rsidRDefault="00EB19CC" w:rsidP="00B62AA7">
      <w:pPr>
        <w:ind w:left="-567"/>
      </w:pPr>
    </w:p>
    <w:p w14:paraId="0F9A3299" w14:textId="77777777" w:rsidR="00EB19CC" w:rsidRDefault="00EB19CC" w:rsidP="00B62AA7">
      <w:pPr>
        <w:ind w:left="-567"/>
      </w:pPr>
    </w:p>
    <w:p w14:paraId="2993C404" w14:textId="77777777" w:rsidR="00EB19CC" w:rsidRDefault="00EB19CC" w:rsidP="00B62AA7">
      <w:pPr>
        <w:ind w:left="-567"/>
      </w:pPr>
    </w:p>
    <w:p w14:paraId="24D39C48" w14:textId="77777777" w:rsidR="00EB19CC" w:rsidRDefault="00EB19CC" w:rsidP="00B62AA7">
      <w:pPr>
        <w:ind w:left="-567"/>
      </w:pPr>
    </w:p>
    <w:p w14:paraId="651F2CED" w14:textId="77777777" w:rsidR="00EB19CC" w:rsidRDefault="00EB19CC" w:rsidP="00B62AA7">
      <w:pPr>
        <w:ind w:left="-567"/>
      </w:pPr>
    </w:p>
    <w:p w14:paraId="780B77D4" w14:textId="77777777" w:rsidR="00EB19CC" w:rsidRDefault="00EB19CC" w:rsidP="00B62AA7">
      <w:pPr>
        <w:ind w:left="-567"/>
      </w:pPr>
    </w:p>
    <w:p w14:paraId="6B010A42" w14:textId="67BCAFA0" w:rsidR="00EB19CC" w:rsidRDefault="00EB19CC" w:rsidP="00B62AA7">
      <w:pPr>
        <w:ind w:left="-567"/>
      </w:pPr>
      <w:r w:rsidRPr="008F15D8">
        <w:rPr>
          <w:b/>
        </w:rPr>
        <w:t>Proposition de ma part </w:t>
      </w:r>
      <w:r>
        <w:t>:</w:t>
      </w:r>
    </w:p>
    <w:p w14:paraId="4CAA7619" w14:textId="0429B00B" w:rsidR="00EB19CC" w:rsidRDefault="00EB19CC" w:rsidP="00B62AA7">
      <w:pPr>
        <w:ind w:left="-567"/>
      </w:pPr>
      <w:r>
        <w:t>Travail pour tous</w:t>
      </w:r>
    </w:p>
    <w:p w14:paraId="21F364C3" w14:textId="76189C4C" w:rsidR="00EB19CC" w:rsidRDefault="00EB19CC" w:rsidP="00B62AA7">
      <w:pPr>
        <w:ind w:left="-567"/>
      </w:pPr>
      <w:r>
        <w:t>1</w:t>
      </w:r>
      <w:r w:rsidRPr="00EB19CC">
        <w:rPr>
          <w:vertAlign w:val="superscript"/>
        </w:rPr>
        <w:t>ère</w:t>
      </w:r>
      <w:r>
        <w:t xml:space="preserve"> méthode : mise en équation et résolution</w:t>
      </w:r>
    </w:p>
    <w:p w14:paraId="76F675E1" w14:textId="047B9A6C" w:rsidR="00EB19CC" w:rsidRDefault="00EB19CC" w:rsidP="00B62AA7">
      <w:pPr>
        <w:ind w:left="-567"/>
      </w:pPr>
      <w:r>
        <w:t>2</w:t>
      </w:r>
      <w:r w:rsidRPr="00EB19CC">
        <w:rPr>
          <w:vertAlign w:val="superscript"/>
        </w:rPr>
        <w:t>ème</w:t>
      </w:r>
      <w:r>
        <w:t xml:space="preserve"> méthode : « remonter les calculs » : pratique de la résolution d’une équation</w:t>
      </w:r>
    </w:p>
    <w:p w14:paraId="4E533684" w14:textId="77777777" w:rsidR="00EB19CC" w:rsidRDefault="00EB19CC" w:rsidP="00B62AA7">
      <w:pPr>
        <w:ind w:left="-567"/>
      </w:pPr>
    </w:p>
    <w:p w14:paraId="695F5057" w14:textId="6C280BE8" w:rsidR="00EB19CC" w:rsidRDefault="00EB19CC" w:rsidP="00B62AA7">
      <w:pPr>
        <w:ind w:left="-567"/>
      </w:pPr>
      <w:proofErr w:type="gramStart"/>
      <w:r>
        <w:t>par</w:t>
      </w:r>
      <w:proofErr w:type="gramEnd"/>
      <w:r>
        <w:t xml:space="preserve"> groupes ?</w:t>
      </w:r>
    </w:p>
    <w:p w14:paraId="72ED987B" w14:textId="791BC122" w:rsidR="00EB19CC" w:rsidRDefault="00EB19CC" w:rsidP="00B62AA7">
      <w:pPr>
        <w:ind w:left="-567"/>
      </w:pPr>
      <w:r>
        <w:t>3</w:t>
      </w:r>
      <w:r w:rsidRPr="00EB19CC">
        <w:rPr>
          <w:vertAlign w:val="superscript"/>
        </w:rPr>
        <w:t>ème</w:t>
      </w:r>
      <w:r>
        <w:t xml:space="preserve"> méthode : </w:t>
      </w:r>
    </w:p>
    <w:p w14:paraId="3CCC4B90" w14:textId="0B2DFF26" w:rsidR="00EB19CC" w:rsidRDefault="00E91C91" w:rsidP="00B62AA7">
      <w:pPr>
        <w:ind w:left="-567"/>
      </w:pPr>
      <w:r>
        <w:t xml:space="preserve">* </w:t>
      </w:r>
      <w:r w:rsidR="00EB19CC">
        <w:t xml:space="preserve">cette méthode aurait-elle fonctionné pour d’autres nombres que 100 et 200 ? </w:t>
      </w:r>
      <w:proofErr w:type="gramStart"/>
      <w:r w:rsidR="00EB19CC">
        <w:t>des</w:t>
      </w:r>
      <w:proofErr w:type="gramEnd"/>
      <w:r w:rsidR="00EB19CC">
        <w:t xml:space="preserve"> essais</w:t>
      </w:r>
    </w:p>
    <w:p w14:paraId="042A7838" w14:textId="7EA207D4" w:rsidR="00EB19CC" w:rsidRDefault="00E91C91" w:rsidP="00B62AA7">
      <w:pPr>
        <w:ind w:left="-567"/>
      </w:pPr>
      <w:r>
        <w:t xml:space="preserve">* </w:t>
      </w:r>
      <w:proofErr w:type="spellStart"/>
      <w:r w:rsidR="00EB19CC">
        <w:t>algo</w:t>
      </w:r>
      <w:proofErr w:type="spellEnd"/>
      <w:r w:rsidR="00EB19CC">
        <w:t xml:space="preserve"> à faire</w:t>
      </w:r>
    </w:p>
    <w:p w14:paraId="347A424B" w14:textId="77777777" w:rsidR="001E085E" w:rsidRDefault="001E085E" w:rsidP="00B62AA7">
      <w:pPr>
        <w:ind w:left="-567"/>
      </w:pPr>
      <w:proofErr w:type="spellStart"/>
      <w:proofErr w:type="gramStart"/>
      <w:r w:rsidRPr="001E085E">
        <w:t>def</w:t>
      </w:r>
      <w:proofErr w:type="spellEnd"/>
      <w:proofErr w:type="gramEnd"/>
      <w:r w:rsidRPr="001E085E">
        <w:t xml:space="preserve"> </w:t>
      </w:r>
      <w:proofErr w:type="spellStart"/>
      <w:r w:rsidRPr="001E085E">
        <w:t>double_fausse_position</w:t>
      </w:r>
      <w:proofErr w:type="spellEnd"/>
      <w:r w:rsidRPr="001E085E">
        <w:t>(</w:t>
      </w:r>
      <w:proofErr w:type="spellStart"/>
      <w:r w:rsidRPr="001E085E">
        <w:t>a,b</w:t>
      </w:r>
      <w:proofErr w:type="spellEnd"/>
      <w:r w:rsidRPr="001E085E">
        <w:t xml:space="preserve">):
    </w:t>
      </w:r>
    </w:p>
    <w:p w14:paraId="36E4995A" w14:textId="77777777" w:rsidR="001E085E" w:rsidRDefault="001E085E" w:rsidP="001E085E">
      <w:pPr>
        <w:ind w:left="-567" w:firstLine="1275"/>
      </w:pPr>
      <w:proofErr w:type="spellStart"/>
      <w:r w:rsidRPr="001E085E">
        <w:t>Ea</w:t>
      </w:r>
      <w:proofErr w:type="spellEnd"/>
      <w:proofErr w:type="gramStart"/>
      <w:r w:rsidRPr="001E085E">
        <w:t>=(</w:t>
      </w:r>
      <w:proofErr w:type="gramEnd"/>
      <w:r w:rsidRPr="001E085E">
        <w:t xml:space="preserve">(a/2-2)/2-2)/2-2-1
    </w:t>
      </w:r>
    </w:p>
    <w:p w14:paraId="6091A7D4" w14:textId="77777777" w:rsidR="001E085E" w:rsidRDefault="001E085E" w:rsidP="001E085E">
      <w:pPr>
        <w:ind w:left="-567" w:firstLine="1275"/>
      </w:pPr>
      <w:proofErr w:type="spellStart"/>
      <w:r w:rsidRPr="001E085E">
        <w:t>Eb</w:t>
      </w:r>
      <w:proofErr w:type="spellEnd"/>
      <w:proofErr w:type="gramStart"/>
      <w:r w:rsidRPr="001E085E">
        <w:t>=(</w:t>
      </w:r>
      <w:proofErr w:type="gramEnd"/>
      <w:r w:rsidRPr="001E085E">
        <w:t xml:space="preserve">(b/2-2)/2-2)/2-2-1
    </w:t>
      </w:r>
    </w:p>
    <w:p w14:paraId="11F07505" w14:textId="77777777" w:rsidR="001E085E" w:rsidRDefault="001E085E" w:rsidP="001E085E">
      <w:pPr>
        <w:ind w:left="-567" w:firstLine="1275"/>
      </w:pPr>
      <w:r w:rsidRPr="001E085E">
        <w:t>x</w:t>
      </w:r>
      <w:proofErr w:type="gramStart"/>
      <w:r w:rsidRPr="001E085E">
        <w:t>=(</w:t>
      </w:r>
      <w:proofErr w:type="gramEnd"/>
      <w:r w:rsidRPr="001E085E">
        <w:t>a*</w:t>
      </w:r>
      <w:proofErr w:type="spellStart"/>
      <w:r w:rsidRPr="001E085E">
        <w:t>Eb</w:t>
      </w:r>
      <w:proofErr w:type="spellEnd"/>
      <w:r w:rsidRPr="001E085E">
        <w:t>-b*</w:t>
      </w:r>
      <w:proofErr w:type="spellStart"/>
      <w:r w:rsidRPr="001E085E">
        <w:t>Ea</w:t>
      </w:r>
      <w:proofErr w:type="spellEnd"/>
      <w:r w:rsidRPr="001E085E">
        <w:t>)/(</w:t>
      </w:r>
      <w:proofErr w:type="spellStart"/>
      <w:r w:rsidRPr="001E085E">
        <w:t>Eb-Ea</w:t>
      </w:r>
      <w:proofErr w:type="spellEnd"/>
      <w:r w:rsidRPr="001E085E">
        <w:t xml:space="preserve">)
    </w:t>
      </w:r>
    </w:p>
    <w:p w14:paraId="2925B8E0" w14:textId="77777777" w:rsidR="001E085E" w:rsidRDefault="001E085E" w:rsidP="001E085E">
      <w:pPr>
        <w:ind w:left="-567" w:firstLine="1275"/>
      </w:pPr>
      <w:proofErr w:type="gramStart"/>
      <w:r w:rsidRPr="001E085E">
        <w:t>return</w:t>
      </w:r>
      <w:proofErr w:type="gramEnd"/>
      <w:r w:rsidRPr="001E085E">
        <w:t xml:space="preserve"> (x)</w:t>
      </w:r>
    </w:p>
    <w:p w14:paraId="792CFD43" w14:textId="27322518" w:rsidR="003A055D" w:rsidRDefault="00EB19CC" w:rsidP="001E085E">
      <w:proofErr w:type="gramStart"/>
      <w:r>
        <w:t>justification</w:t>
      </w:r>
      <w:proofErr w:type="gramEnd"/>
      <w:r>
        <w:t xml:space="preserve"> de la méthode : </w:t>
      </w:r>
    </w:p>
    <w:p w14:paraId="6C52AF38" w14:textId="6894E81B" w:rsidR="00EB19CC" w:rsidRDefault="003A055D" w:rsidP="00B62AA7">
      <w:pPr>
        <w:ind w:left="-567"/>
      </w:pPr>
      <w:r>
        <w:t xml:space="preserve">* </w:t>
      </w:r>
      <w:r w:rsidR="00B25BBA">
        <w:t>avec (x ; 1), (</w:t>
      </w:r>
      <w:r w:rsidR="00EB19CC">
        <w:t>100 ; 9) e</w:t>
      </w:r>
      <w:r w:rsidR="00432542">
        <w:t>t (200 </w:t>
      </w:r>
      <w:proofErr w:type="gramStart"/>
      <w:r w:rsidR="00432542">
        <w:t>;21,5</w:t>
      </w:r>
      <w:proofErr w:type="gramEnd"/>
      <w:r w:rsidR="00432542">
        <w:t>), construire un gr</w:t>
      </w:r>
      <w:r w:rsidR="00EB19CC">
        <w:t>a</w:t>
      </w:r>
      <w:r w:rsidR="00432542">
        <w:t>p</w:t>
      </w:r>
      <w:r w:rsidR="00EB19CC">
        <w:t>hique : un groupe justifie l’alignement des points et donc la résolution algébrique</w:t>
      </w:r>
    </w:p>
    <w:p w14:paraId="65675BB5" w14:textId="4FC95711" w:rsidR="00EB19CC" w:rsidRDefault="003A055D" w:rsidP="00B62AA7">
      <w:pPr>
        <w:ind w:left="-567"/>
      </w:pPr>
      <w:r>
        <w:t xml:space="preserve">* </w:t>
      </w:r>
      <w:r w:rsidR="00EB19CC">
        <w:t xml:space="preserve">un groupe utilise le </w:t>
      </w:r>
      <w:proofErr w:type="spellStart"/>
      <w:r w:rsidR="00EB19CC">
        <w:t>thm</w:t>
      </w:r>
      <w:proofErr w:type="spellEnd"/>
      <w:r w:rsidR="00EB19CC">
        <w:t xml:space="preserve"> de Thalès pour justifier la « méthode de double fausse position »</w:t>
      </w:r>
    </w:p>
    <w:p w14:paraId="75297B92" w14:textId="77777777" w:rsidR="00EB19CC" w:rsidRDefault="00EB19CC" w:rsidP="00B62AA7">
      <w:pPr>
        <w:ind w:left="-567"/>
      </w:pPr>
    </w:p>
    <w:p w14:paraId="5B2B42C2" w14:textId="77777777" w:rsidR="00EB19CC" w:rsidRDefault="00EB19CC" w:rsidP="00B62AA7">
      <w:pPr>
        <w:ind w:left="-567"/>
      </w:pPr>
    </w:p>
    <w:p w14:paraId="7FC81092" w14:textId="77777777" w:rsidR="00EB19CC" w:rsidRDefault="00EB19CC" w:rsidP="00B62AA7">
      <w:pPr>
        <w:ind w:left="-567"/>
      </w:pPr>
    </w:p>
    <w:p w14:paraId="1C6E24E0" w14:textId="77777777" w:rsidR="00EB19CC" w:rsidRDefault="00EB19CC" w:rsidP="00B62AA7">
      <w:pPr>
        <w:ind w:left="-567"/>
      </w:pPr>
    </w:p>
    <w:p w14:paraId="48896CB5" w14:textId="77777777" w:rsidR="00EB19CC" w:rsidRDefault="00EB19CC" w:rsidP="00B62AA7">
      <w:pPr>
        <w:ind w:left="-567"/>
      </w:pPr>
    </w:p>
    <w:p w14:paraId="5B1C3298" w14:textId="77777777" w:rsidR="00EB19CC" w:rsidRDefault="00EB19CC" w:rsidP="00B62AA7">
      <w:pPr>
        <w:ind w:left="-567"/>
      </w:pPr>
    </w:p>
    <w:p w14:paraId="63CDDF10" w14:textId="77777777" w:rsidR="00EB19CC" w:rsidRDefault="00EB19CC" w:rsidP="00B62AA7">
      <w:pPr>
        <w:ind w:left="-567"/>
      </w:pPr>
    </w:p>
    <w:p w14:paraId="6BF34D97" w14:textId="77777777" w:rsidR="00EB19CC" w:rsidRDefault="00EB19CC" w:rsidP="00B62AA7">
      <w:pPr>
        <w:ind w:left="-567"/>
      </w:pPr>
    </w:p>
    <w:p w14:paraId="6FF47F75" w14:textId="77777777" w:rsidR="00EB19CC" w:rsidRDefault="00EB19CC" w:rsidP="00B62AA7">
      <w:pPr>
        <w:ind w:left="-567"/>
      </w:pPr>
    </w:p>
    <w:p w14:paraId="11CA9109" w14:textId="77777777" w:rsidR="00EB19CC" w:rsidRDefault="00EB19CC" w:rsidP="00B62AA7">
      <w:pPr>
        <w:ind w:left="-567"/>
      </w:pPr>
    </w:p>
    <w:p w14:paraId="4B5565C8" w14:textId="77777777" w:rsidR="00EB19CC" w:rsidRDefault="00EB19CC" w:rsidP="002A1B35">
      <w:bookmarkStart w:id="0" w:name="_GoBack"/>
      <w:bookmarkEnd w:id="0"/>
    </w:p>
    <w:p w14:paraId="7900AD12" w14:textId="77777777" w:rsidR="003E4317" w:rsidRDefault="003E4317" w:rsidP="00B25BBA"/>
    <w:p w14:paraId="29FC7171" w14:textId="77777777" w:rsidR="003E4317" w:rsidRDefault="003E4317" w:rsidP="00B62AA7">
      <w:pPr>
        <w:ind w:left="-567"/>
      </w:pPr>
    </w:p>
    <w:p w14:paraId="29957507" w14:textId="0384C8C6" w:rsidR="001D62A4" w:rsidRDefault="00AE5A84" w:rsidP="00B62AA7">
      <w:pPr>
        <w:ind w:left="-567"/>
      </w:pPr>
      <w:r>
        <w:rPr>
          <w:noProof/>
        </w:rPr>
        <w:drawing>
          <wp:inline distT="0" distB="0" distL="0" distR="0" wp14:anchorId="5D36BFDD" wp14:editId="186B5881">
            <wp:extent cx="6266209" cy="48387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08" cy="48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74AE8" w14:textId="77777777" w:rsidR="001D62A4" w:rsidRDefault="001D62A4" w:rsidP="00AE5A84">
      <w:pPr>
        <w:ind w:left="-567"/>
      </w:pPr>
    </w:p>
    <w:p w14:paraId="5DEFEBD3" w14:textId="77777777" w:rsidR="00AE5A84" w:rsidRDefault="00AE5A84" w:rsidP="007622A4">
      <w:pPr>
        <w:ind w:left="-567"/>
        <w:jc w:val="both"/>
      </w:pPr>
      <w:r>
        <w:rPr>
          <w:noProof/>
        </w:rPr>
        <w:drawing>
          <wp:inline distT="0" distB="0" distL="0" distR="0" wp14:anchorId="57680C21" wp14:editId="5B9879C8">
            <wp:extent cx="3835400" cy="231698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" b="43631"/>
                    <a:stretch/>
                  </pic:blipFill>
                  <pic:spPr bwMode="auto">
                    <a:xfrm>
                      <a:off x="0" y="0"/>
                      <a:ext cx="3835737" cy="23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6DCF6" w14:textId="77777777" w:rsidR="00AE5A84" w:rsidRDefault="00AE5A84" w:rsidP="007622A4">
      <w:pPr>
        <w:ind w:left="-567"/>
      </w:pPr>
      <w:r>
        <w:rPr>
          <w:noProof/>
        </w:rPr>
        <w:drawing>
          <wp:inline distT="0" distB="0" distL="0" distR="0" wp14:anchorId="796FABE7" wp14:editId="6B3D7659">
            <wp:extent cx="3898900" cy="2758656"/>
            <wp:effectExtent l="0" t="0" r="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" b="39808"/>
                    <a:stretch/>
                  </pic:blipFill>
                  <pic:spPr bwMode="auto">
                    <a:xfrm>
                      <a:off x="0" y="0"/>
                      <a:ext cx="3899100" cy="275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21763" w14:textId="77777777" w:rsidR="00B62AA7" w:rsidRDefault="00B62AA7" w:rsidP="00B62AA7">
      <w:pPr>
        <w:ind w:left="-567"/>
        <w:jc w:val="center"/>
      </w:pPr>
    </w:p>
    <w:p w14:paraId="75780FE5" w14:textId="77777777" w:rsidR="00B62AA7" w:rsidRDefault="00B62AA7" w:rsidP="00B62AA7">
      <w:pPr>
        <w:ind w:left="-567"/>
        <w:jc w:val="center"/>
      </w:pPr>
    </w:p>
    <w:p w14:paraId="4BC7A501" w14:textId="77777777" w:rsidR="00AE5A84" w:rsidRDefault="00AE5A84" w:rsidP="007622A4">
      <w:pPr>
        <w:ind w:left="-567"/>
      </w:pPr>
      <w:r>
        <w:rPr>
          <w:noProof/>
        </w:rPr>
        <w:drawing>
          <wp:inline distT="0" distB="0" distL="0" distR="0" wp14:anchorId="68B8E2DF" wp14:editId="17E4685F">
            <wp:extent cx="4699000" cy="5765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B3E5" w14:textId="77777777" w:rsidR="00EB19CC" w:rsidRDefault="00EB19CC" w:rsidP="00AE5A84">
      <w:pPr>
        <w:ind w:left="-567"/>
        <w:rPr>
          <w:noProof/>
        </w:rPr>
      </w:pPr>
    </w:p>
    <w:p w14:paraId="3915436A" w14:textId="77777777" w:rsidR="00EB19CC" w:rsidRDefault="00EB19CC" w:rsidP="00AE5A84">
      <w:pPr>
        <w:ind w:left="-567"/>
        <w:rPr>
          <w:noProof/>
        </w:rPr>
      </w:pPr>
    </w:p>
    <w:p w14:paraId="4511F6D2" w14:textId="1FC4B3BA" w:rsidR="00AE5A84" w:rsidRDefault="00AE5A84" w:rsidP="00AE5A84">
      <w:pPr>
        <w:ind w:left="-567"/>
      </w:pPr>
      <w:r w:rsidRPr="00AE5A84">
        <w:t xml:space="preserve"> </w:t>
      </w:r>
    </w:p>
    <w:sectPr w:rsidR="00AE5A84" w:rsidSect="001D62A4">
      <w:pgSz w:w="11900" w:h="16840"/>
      <w:pgMar w:top="851" w:right="98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84"/>
    <w:rsid w:val="00032135"/>
    <w:rsid w:val="001D62A4"/>
    <w:rsid w:val="001E085E"/>
    <w:rsid w:val="00211ADD"/>
    <w:rsid w:val="002466B2"/>
    <w:rsid w:val="002A1B35"/>
    <w:rsid w:val="003A055D"/>
    <w:rsid w:val="003E4317"/>
    <w:rsid w:val="00432542"/>
    <w:rsid w:val="004C63DB"/>
    <w:rsid w:val="007622A4"/>
    <w:rsid w:val="008F15D8"/>
    <w:rsid w:val="00AE5A84"/>
    <w:rsid w:val="00B25BBA"/>
    <w:rsid w:val="00B62AA7"/>
    <w:rsid w:val="00E91C91"/>
    <w:rsid w:val="00E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52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A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84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A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84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210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Blanc</dc:creator>
  <cp:keywords/>
  <dc:description/>
  <cp:lastModifiedBy>Gregory Blanc</cp:lastModifiedBy>
  <cp:revision>16</cp:revision>
  <cp:lastPrinted>2019-05-07T11:41:00Z</cp:lastPrinted>
  <dcterms:created xsi:type="dcterms:W3CDTF">2019-04-10T15:22:00Z</dcterms:created>
  <dcterms:modified xsi:type="dcterms:W3CDTF">2019-05-07T12:05:00Z</dcterms:modified>
</cp:coreProperties>
</file>