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D1" w:rsidRPr="00FB1294" w:rsidRDefault="00A174D1" w:rsidP="00A174D1">
      <w:pPr>
        <w:pStyle w:val="En-tetedepage"/>
      </w:pPr>
      <w:bookmarkStart w:id="0" w:name="_Toc284944800"/>
      <w:r>
        <w:t>Vacances Au Camping</w:t>
      </w:r>
    </w:p>
    <w:bookmarkEnd w:id="0"/>
    <w:p w:rsidR="00A174D1" w:rsidRDefault="00A174D1">
      <w:pPr>
        <w:rPr>
          <w:rFonts w:ascii="Verdana" w:hAnsi="Verdana"/>
        </w:rPr>
      </w:pPr>
    </w:p>
    <w:p w:rsidR="007D62E3" w:rsidRDefault="008126EF">
      <w:pPr>
        <w:rPr>
          <w:rFonts w:ascii="Verdana" w:hAnsi="Verdana"/>
        </w:rPr>
      </w:pPr>
      <w:r>
        <w:rPr>
          <w:rFonts w:ascii="Verdana" w:hAnsi="Verdana"/>
        </w:rPr>
        <w:t xml:space="preserve">Pour </w:t>
      </w:r>
      <w:r w:rsidR="00735E9C" w:rsidRPr="008126EF">
        <w:rPr>
          <w:rFonts w:ascii="Verdana" w:hAnsi="Verdana"/>
        </w:rPr>
        <w:t xml:space="preserve">les vacances, Pierre et Fatima </w:t>
      </w:r>
      <w:r w:rsidR="007D62E3">
        <w:rPr>
          <w:rFonts w:ascii="Verdana" w:hAnsi="Verdana"/>
        </w:rPr>
        <w:t>veulent faire</w:t>
      </w:r>
      <w:r w:rsidR="00735E9C" w:rsidRPr="008126EF">
        <w:rPr>
          <w:rFonts w:ascii="Verdana" w:hAnsi="Verdana"/>
        </w:rPr>
        <w:t xml:space="preserve"> une réservation de 7 jours au camping. Ils seront accompagnés de leurs deux enfants âgés de </w:t>
      </w:r>
      <w:r w:rsidR="007D62E3">
        <w:rPr>
          <w:rFonts w:ascii="Verdana" w:hAnsi="Verdana"/>
        </w:rPr>
        <w:t>4</w:t>
      </w:r>
      <w:r w:rsidR="00735E9C" w:rsidRPr="008126EF">
        <w:rPr>
          <w:rFonts w:ascii="Verdana" w:hAnsi="Verdana"/>
        </w:rPr>
        <w:t xml:space="preserve"> an</w:t>
      </w:r>
      <w:r w:rsidR="007D62E3">
        <w:rPr>
          <w:rFonts w:ascii="Verdana" w:hAnsi="Verdana"/>
        </w:rPr>
        <w:t>s</w:t>
      </w:r>
      <w:r w:rsidR="00735E9C" w:rsidRPr="008126EF">
        <w:rPr>
          <w:rFonts w:ascii="Verdana" w:hAnsi="Verdana"/>
        </w:rPr>
        <w:t xml:space="preserve"> et </w:t>
      </w:r>
      <w:r w:rsidR="007D62E3">
        <w:rPr>
          <w:rFonts w:ascii="Verdana" w:hAnsi="Verdana"/>
        </w:rPr>
        <w:t>7</w:t>
      </w:r>
      <w:r w:rsidR="00735E9C" w:rsidRPr="008126EF">
        <w:rPr>
          <w:rFonts w:ascii="Verdana" w:hAnsi="Verdana"/>
        </w:rPr>
        <w:t xml:space="preserve"> ans</w:t>
      </w:r>
      <w:r w:rsidR="00A174D1">
        <w:rPr>
          <w:rFonts w:ascii="Verdana" w:hAnsi="Verdana"/>
        </w:rPr>
        <w:t xml:space="preserve">, </w:t>
      </w:r>
      <w:r w:rsidR="007D62E3">
        <w:rPr>
          <w:rFonts w:ascii="Verdana" w:hAnsi="Verdana"/>
        </w:rPr>
        <w:t>de leur chien</w:t>
      </w:r>
      <w:r w:rsidR="001D376D">
        <w:rPr>
          <w:rFonts w:ascii="Verdana" w:hAnsi="Verdana"/>
        </w:rPr>
        <w:t xml:space="preserve"> et possèdent une tente</w:t>
      </w:r>
      <w:r w:rsidR="007D62E3">
        <w:rPr>
          <w:rFonts w:ascii="Verdana" w:hAnsi="Verdana"/>
        </w:rPr>
        <w:t>.</w:t>
      </w:r>
    </w:p>
    <w:p w:rsidR="00735E9C" w:rsidRPr="008126EF" w:rsidRDefault="00735E9C">
      <w:pPr>
        <w:rPr>
          <w:rFonts w:ascii="Verdana" w:hAnsi="Verdana"/>
        </w:rPr>
      </w:pPr>
      <w:r w:rsidRPr="008126EF">
        <w:rPr>
          <w:rFonts w:ascii="Verdana" w:hAnsi="Verdana"/>
        </w:rPr>
        <w:t>Pierre et Fatima estiment à 10 ampères leur besoin en électricité pour faire fonctionner correctement leurs appareils.</w:t>
      </w:r>
    </w:p>
    <w:p w:rsidR="00735E9C" w:rsidRDefault="00735E9C">
      <w:pPr>
        <w:rPr>
          <w:rFonts w:ascii="Verdana" w:hAnsi="Verdana"/>
        </w:rPr>
      </w:pPr>
      <w:r w:rsidRPr="008126EF">
        <w:rPr>
          <w:rFonts w:ascii="Verdana" w:hAnsi="Verdana"/>
        </w:rPr>
        <w:t xml:space="preserve">Lors de la réservation, on leur demande de payer </w:t>
      </w:r>
      <w:r w:rsidR="00B0631E">
        <w:rPr>
          <w:rFonts w:ascii="Verdana" w:hAnsi="Verdana"/>
        </w:rPr>
        <w:t>10% du</w:t>
      </w:r>
      <w:r w:rsidRPr="008126EF">
        <w:rPr>
          <w:rFonts w:ascii="Verdana" w:hAnsi="Verdana"/>
        </w:rPr>
        <w:t xml:space="preserve"> montant total de leur séjour ainsi que les frais de dossier.</w:t>
      </w:r>
    </w:p>
    <w:p w:rsidR="001D376D" w:rsidRDefault="001D376D">
      <w:pPr>
        <w:rPr>
          <w:rFonts w:ascii="Verdana" w:hAnsi="Verdana"/>
        </w:rPr>
      </w:pPr>
    </w:p>
    <w:p w:rsidR="001D376D" w:rsidRDefault="00A174D1" w:rsidP="00A174D1">
      <w:pPr>
        <w:rPr>
          <w:rFonts w:ascii="Verdana" w:hAnsi="Verdana"/>
        </w:rPr>
      </w:pPr>
      <w:r>
        <w:rPr>
          <w:rFonts w:ascii="Verdana" w:hAnsi="Verdana"/>
        </w:rPr>
        <w:t>Sur internet, i</w:t>
      </w:r>
      <w:r w:rsidR="00B0631E">
        <w:rPr>
          <w:rFonts w:ascii="Verdana" w:hAnsi="Verdana"/>
        </w:rPr>
        <w:t>ls ont sélectionné deux campings en Dordogne et v</w:t>
      </w:r>
      <w:r w:rsidR="00735E9C" w:rsidRPr="008126EF">
        <w:rPr>
          <w:rFonts w:ascii="Verdana" w:hAnsi="Verdana"/>
        </w:rPr>
        <w:t>oici les in</w:t>
      </w:r>
      <w:r w:rsidR="00B0631E">
        <w:rPr>
          <w:rFonts w:ascii="Verdana" w:hAnsi="Verdana"/>
        </w:rPr>
        <w:t>formations dont ils disposent :</w:t>
      </w:r>
    </w:p>
    <w:p w:rsidR="0025045F" w:rsidRPr="001D376D" w:rsidRDefault="0025045F" w:rsidP="001D376D">
      <w:pPr>
        <w:spacing w:line="240" w:lineRule="auto"/>
        <w:ind w:firstLine="708"/>
        <w:rPr>
          <w:rFonts w:ascii="Verdana" w:hAnsi="Verdana"/>
          <w:b/>
        </w:rPr>
      </w:pPr>
      <w:r w:rsidRPr="001D376D">
        <w:rPr>
          <w:rFonts w:ascii="Verdana" w:hAnsi="Verdana"/>
          <w:b/>
        </w:rPr>
        <w:t>Camping « Maison Neuve »</w:t>
      </w:r>
      <w:r w:rsidRPr="001D376D">
        <w:rPr>
          <w:rFonts w:ascii="Verdana" w:hAnsi="Verdana"/>
          <w:b/>
        </w:rPr>
        <w:tab/>
      </w:r>
      <w:r w:rsidRPr="001D376D">
        <w:rPr>
          <w:rFonts w:ascii="Verdana" w:hAnsi="Verdana"/>
          <w:b/>
        </w:rPr>
        <w:tab/>
      </w:r>
      <w:r w:rsidRPr="001D376D">
        <w:rPr>
          <w:rFonts w:ascii="Verdana" w:hAnsi="Verdana"/>
          <w:b/>
        </w:rPr>
        <w:tab/>
      </w:r>
      <w:r w:rsidRPr="001D376D">
        <w:rPr>
          <w:rFonts w:ascii="Verdana" w:hAnsi="Verdana"/>
          <w:b/>
        </w:rPr>
        <w:tab/>
      </w:r>
      <w:r w:rsidRPr="001D376D">
        <w:rPr>
          <w:rFonts w:ascii="Verdana" w:hAnsi="Verdana"/>
          <w:b/>
        </w:rPr>
        <w:tab/>
        <w:t xml:space="preserve">Camping « La </w:t>
      </w:r>
      <w:proofErr w:type="spellStart"/>
      <w:r w:rsidRPr="001D376D">
        <w:rPr>
          <w:rFonts w:ascii="Verdana" w:hAnsi="Verdana"/>
          <w:b/>
        </w:rPr>
        <w:t>Sagne</w:t>
      </w:r>
      <w:proofErr w:type="spellEnd"/>
      <w:r w:rsidRPr="001D376D">
        <w:rPr>
          <w:rFonts w:ascii="Verdana" w:hAnsi="Verdana"/>
          <w:b/>
        </w:rPr>
        <w:t> »</w:t>
      </w:r>
    </w:p>
    <w:tbl>
      <w:tblPr>
        <w:tblW w:w="11448" w:type="dxa"/>
        <w:tblLayout w:type="fixed"/>
        <w:tblLook w:val="04A0"/>
      </w:tblPr>
      <w:tblGrid>
        <w:gridCol w:w="236"/>
        <w:gridCol w:w="1573"/>
        <w:gridCol w:w="236"/>
        <w:gridCol w:w="3166"/>
        <w:gridCol w:w="236"/>
        <w:gridCol w:w="48"/>
        <w:gridCol w:w="425"/>
        <w:gridCol w:w="47"/>
        <w:gridCol w:w="236"/>
        <w:gridCol w:w="1560"/>
        <w:gridCol w:w="236"/>
        <w:gridCol w:w="3165"/>
        <w:gridCol w:w="236"/>
        <w:gridCol w:w="48"/>
      </w:tblGrid>
      <w:tr w:rsidR="00E3453C" w:rsidRPr="009E31A5" w:rsidTr="009E31A5">
        <w:trPr>
          <w:trHeight w:val="567"/>
        </w:trPr>
        <w:tc>
          <w:tcPr>
            <w:tcW w:w="5495" w:type="dxa"/>
            <w:gridSpan w:val="6"/>
            <w:shd w:val="clear" w:color="auto" w:fill="B8CCE4"/>
            <w:vAlign w:val="center"/>
          </w:tcPr>
          <w:p w:rsidR="00E3453C" w:rsidRPr="009E31A5" w:rsidRDefault="00E3453C" w:rsidP="009E31A5">
            <w:pPr>
              <w:spacing w:after="0" w:line="240" w:lineRule="auto"/>
              <w:ind w:left="142"/>
              <w:rPr>
                <w:rFonts w:ascii="Verdana" w:hAnsi="Verdana"/>
                <w:b/>
                <w:color w:val="002060"/>
                <w:szCs w:val="16"/>
              </w:rPr>
            </w:pPr>
            <w:r w:rsidRPr="009E31A5">
              <w:rPr>
                <w:rFonts w:ascii="Verdana" w:hAnsi="Verdana"/>
                <w:b/>
                <w:color w:val="002060"/>
                <w:szCs w:val="16"/>
              </w:rPr>
              <w:t>DESCRIPTION DU CAMPING</w:t>
            </w:r>
          </w:p>
        </w:tc>
        <w:tc>
          <w:tcPr>
            <w:tcW w:w="425" w:type="dxa"/>
          </w:tcPr>
          <w:p w:rsidR="00E3453C" w:rsidRPr="009E31A5" w:rsidRDefault="00E3453C" w:rsidP="009E31A5">
            <w:pPr>
              <w:spacing w:after="0" w:line="24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5528" w:type="dxa"/>
            <w:gridSpan w:val="7"/>
            <w:shd w:val="clear" w:color="auto" w:fill="B8CCE4"/>
            <w:vAlign w:val="center"/>
          </w:tcPr>
          <w:p w:rsidR="00E3453C" w:rsidRPr="009E31A5" w:rsidRDefault="00E3453C" w:rsidP="009E31A5">
            <w:pPr>
              <w:spacing w:after="0" w:line="240" w:lineRule="auto"/>
              <w:ind w:left="142"/>
              <w:rPr>
                <w:rFonts w:ascii="Verdana" w:hAnsi="Verdana"/>
                <w:b/>
                <w:color w:val="002060"/>
                <w:szCs w:val="16"/>
              </w:rPr>
            </w:pPr>
            <w:r w:rsidRPr="009E31A5">
              <w:rPr>
                <w:rFonts w:ascii="Verdana" w:hAnsi="Verdana"/>
                <w:b/>
                <w:color w:val="002060"/>
                <w:szCs w:val="16"/>
              </w:rPr>
              <w:t>DESCRIPTION DU CAMPING</w:t>
            </w:r>
          </w:p>
        </w:tc>
      </w:tr>
      <w:tr w:rsidR="008D5445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DBE5F1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Situation géographique</w:t>
            </w: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 w:val="restart"/>
            <w:shd w:val="clear" w:color="auto" w:fill="FFFFFF"/>
          </w:tcPr>
          <w:p w:rsidR="0025045F" w:rsidRPr="009E31A5" w:rsidRDefault="0025045F" w:rsidP="009E31A5">
            <w:p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•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Tarif 2013 par jour</w:t>
            </w:r>
          </w:p>
          <w:p w:rsidR="0025045F" w:rsidRPr="009E31A5" w:rsidRDefault="0025045F" w:rsidP="009E31A5">
            <w:p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</w:p>
          <w:p w:rsidR="0025045F" w:rsidRPr="009E31A5" w:rsidRDefault="0025045F" w:rsidP="009E31A5">
            <w:p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Emplacement : 9,50€</w:t>
            </w:r>
          </w:p>
          <w:p w:rsidR="0025045F" w:rsidRPr="009E31A5" w:rsidRDefault="0025045F" w:rsidP="009E31A5">
            <w:p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Adulte : 7,80€</w:t>
            </w:r>
          </w:p>
          <w:p w:rsidR="0025045F" w:rsidRPr="009E31A5" w:rsidRDefault="0025045F" w:rsidP="009E31A5">
            <w:pPr>
              <w:spacing w:after="0" w:line="360" w:lineRule="auto"/>
              <w:rPr>
                <w:rFonts w:ascii="Verdana" w:hAnsi="Verdana"/>
                <w:sz w:val="18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Enfant : 4,20€ </w:t>
            </w:r>
            <w:r w:rsidRPr="009E31A5">
              <w:rPr>
                <w:rFonts w:ascii="Verdana" w:hAnsi="Verdana"/>
                <w:sz w:val="18"/>
                <w:szCs w:val="16"/>
              </w:rPr>
              <w:t>(- de 6ans)</w:t>
            </w:r>
          </w:p>
          <w:p w:rsidR="0025045F" w:rsidRPr="009E31A5" w:rsidRDefault="0025045F" w:rsidP="009E31A5">
            <w:pPr>
              <w:spacing w:after="0" w:line="360" w:lineRule="auto"/>
              <w:rPr>
                <w:rFonts w:ascii="Verdana" w:hAnsi="Verdana"/>
                <w:sz w:val="18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Electricité : 4,20€ </w:t>
            </w:r>
            <w:r w:rsidRPr="009E31A5">
              <w:rPr>
                <w:rFonts w:ascii="Verdana" w:hAnsi="Verdana"/>
                <w:sz w:val="18"/>
                <w:szCs w:val="16"/>
              </w:rPr>
              <w:t>(6 A)</w:t>
            </w:r>
          </w:p>
          <w:p w:rsidR="0025045F" w:rsidRPr="009E31A5" w:rsidRDefault="0025045F" w:rsidP="009E31A5">
            <w:pPr>
              <w:spacing w:after="0" w:line="360" w:lineRule="auto"/>
              <w:rPr>
                <w:rFonts w:ascii="Verdana" w:hAnsi="Verdana"/>
                <w:sz w:val="18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Electricité : 5€ </w:t>
            </w:r>
            <w:r w:rsidRPr="009E31A5">
              <w:rPr>
                <w:rFonts w:ascii="Verdana" w:hAnsi="Verdana"/>
                <w:sz w:val="18"/>
                <w:szCs w:val="16"/>
              </w:rPr>
              <w:t>(10 A)</w:t>
            </w:r>
          </w:p>
          <w:p w:rsidR="0025045F" w:rsidRPr="009E31A5" w:rsidRDefault="0025045F" w:rsidP="009E31A5">
            <w:pPr>
              <w:spacing w:after="0" w:line="360" w:lineRule="auto"/>
              <w:rPr>
                <w:rFonts w:ascii="Verdana" w:hAnsi="Verdana"/>
                <w:sz w:val="18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Animaux : 2€</w:t>
            </w:r>
          </w:p>
          <w:p w:rsidR="0025045F" w:rsidRPr="009E31A5" w:rsidRDefault="0025045F" w:rsidP="009E31A5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  <w:p w:rsidR="0025045F" w:rsidRPr="009E31A5" w:rsidRDefault="0025045F" w:rsidP="009E31A5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  <w:p w:rsidR="0025045F" w:rsidRPr="009E31A5" w:rsidRDefault="0025045F" w:rsidP="009E31A5">
            <w:p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•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Prix location 2013</w:t>
            </w:r>
          </w:p>
          <w:p w:rsidR="0025045F" w:rsidRPr="009E31A5" w:rsidRDefault="0025045F" w:rsidP="009E31A5">
            <w:pPr>
              <w:spacing w:after="0" w:line="240" w:lineRule="auto"/>
              <w:ind w:left="82" w:hanging="82"/>
              <w:rPr>
                <w:rFonts w:ascii="Verdana" w:hAnsi="Verdana"/>
                <w:sz w:val="18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Location de 10 mobile-homes (4 pl.) 290€ à 790€ par sem.</w:t>
            </w:r>
          </w:p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Situation géographique</w:t>
            </w: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 w:val="restart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•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Tarif </w:t>
            </w:r>
            <w:r w:rsidR="008D5445" w:rsidRPr="009E31A5">
              <w:rPr>
                <w:rFonts w:ascii="Verdana" w:hAnsi="Verdana"/>
                <w:sz w:val="20"/>
                <w:szCs w:val="16"/>
              </w:rPr>
              <w:t xml:space="preserve">forfait </w:t>
            </w:r>
            <w:r w:rsidRPr="009E31A5">
              <w:rPr>
                <w:rFonts w:ascii="Verdana" w:hAnsi="Verdana"/>
                <w:sz w:val="20"/>
                <w:szCs w:val="16"/>
              </w:rPr>
              <w:t>2013 par jour</w:t>
            </w:r>
          </w:p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  <w:p w:rsidR="008D5445" w:rsidRPr="009E31A5" w:rsidRDefault="0025045F" w:rsidP="009E31A5">
            <w:p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Emplacement</w:t>
            </w:r>
            <w:r w:rsidR="008D5445" w:rsidRPr="009E31A5">
              <w:rPr>
                <w:rFonts w:ascii="Verdana" w:hAnsi="Verdana"/>
                <w:sz w:val="20"/>
                <w:szCs w:val="16"/>
              </w:rPr>
              <w:t xml:space="preserve"> tourisme</w:t>
            </w:r>
            <w:r w:rsidRPr="009E31A5">
              <w:rPr>
                <w:rFonts w:ascii="Verdana" w:hAnsi="Verdana"/>
                <w:sz w:val="20"/>
                <w:szCs w:val="16"/>
              </w:rPr>
              <w:t> :</w:t>
            </w:r>
          </w:p>
          <w:p w:rsidR="0025045F" w:rsidRPr="009E31A5" w:rsidRDefault="008D5445" w:rsidP="009E31A5">
            <w:p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Verdana" w:hAnsi="Verdana"/>
                <w:sz w:val="20"/>
                <w:szCs w:val="16"/>
              </w:rPr>
              <w:t xml:space="preserve">    </w:t>
            </w:r>
            <w:r w:rsidR="0025045F" w:rsidRPr="009E31A5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9E31A5">
              <w:rPr>
                <w:rFonts w:ascii="Verdana" w:hAnsi="Verdana"/>
                <w:sz w:val="20"/>
                <w:szCs w:val="16"/>
              </w:rPr>
              <w:t>30,40</w:t>
            </w:r>
            <w:r w:rsidR="0025045F" w:rsidRPr="009E31A5">
              <w:rPr>
                <w:rFonts w:ascii="Verdana" w:hAnsi="Verdana"/>
                <w:sz w:val="20"/>
                <w:szCs w:val="16"/>
              </w:rPr>
              <w:t>€</w:t>
            </w:r>
          </w:p>
          <w:p w:rsidR="008D5445" w:rsidRPr="009E31A5" w:rsidRDefault="008D5445" w:rsidP="009E31A5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Verdana" w:hAnsi="Verdana"/>
                <w:sz w:val="20"/>
                <w:szCs w:val="16"/>
              </w:rPr>
              <w:t>Voiture comprise</w:t>
            </w:r>
          </w:p>
          <w:p w:rsidR="008D5445" w:rsidRPr="009E31A5" w:rsidRDefault="008D5445" w:rsidP="009E31A5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Verdana" w:hAnsi="Verdana"/>
                <w:sz w:val="20"/>
                <w:szCs w:val="16"/>
              </w:rPr>
              <w:t>Adultes (2) compris</w:t>
            </w:r>
          </w:p>
          <w:p w:rsidR="008D5445" w:rsidRDefault="008D5445" w:rsidP="009E31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Verdana" w:hAnsi="Verdana"/>
                <w:sz w:val="20"/>
                <w:szCs w:val="16"/>
              </w:rPr>
              <w:t>Douche comprises</w:t>
            </w:r>
          </w:p>
          <w:p w:rsidR="00B9746D" w:rsidRPr="009E31A5" w:rsidRDefault="00B9746D" w:rsidP="009E31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Electricité comprise (10A)</w:t>
            </w:r>
          </w:p>
          <w:p w:rsidR="008D5445" w:rsidRPr="009E31A5" w:rsidRDefault="008D5445" w:rsidP="009E31A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  <w:p w:rsidR="0025045F" w:rsidRPr="009E31A5" w:rsidRDefault="0025045F" w:rsidP="009E31A5">
            <w:p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Adulte</w:t>
            </w:r>
            <w:r w:rsidR="008D5445" w:rsidRPr="009E31A5">
              <w:rPr>
                <w:rFonts w:ascii="Verdana" w:hAnsi="Verdana"/>
                <w:sz w:val="20"/>
                <w:szCs w:val="16"/>
              </w:rPr>
              <w:t xml:space="preserve"> sup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 : </w:t>
            </w:r>
            <w:r w:rsidR="008D5445" w:rsidRPr="009E31A5">
              <w:rPr>
                <w:rFonts w:ascii="Verdana" w:hAnsi="Verdana"/>
                <w:sz w:val="20"/>
                <w:szCs w:val="16"/>
              </w:rPr>
              <w:t>6,5</w:t>
            </w:r>
            <w:r w:rsidRPr="009E31A5">
              <w:rPr>
                <w:rFonts w:ascii="Verdana" w:hAnsi="Verdana"/>
                <w:sz w:val="20"/>
                <w:szCs w:val="16"/>
              </w:rPr>
              <w:t>0€</w:t>
            </w:r>
          </w:p>
          <w:p w:rsidR="0025045F" w:rsidRPr="009E31A5" w:rsidRDefault="0025045F" w:rsidP="009E31A5">
            <w:pPr>
              <w:spacing w:after="0" w:line="360" w:lineRule="auto"/>
              <w:rPr>
                <w:rFonts w:ascii="Verdana" w:hAnsi="Verdana"/>
                <w:sz w:val="18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Enfant</w:t>
            </w:r>
            <w:r w:rsidR="008D5445" w:rsidRPr="009E31A5">
              <w:rPr>
                <w:rFonts w:ascii="Verdana" w:hAnsi="Verdana"/>
                <w:sz w:val="20"/>
                <w:szCs w:val="16"/>
              </w:rPr>
              <w:t xml:space="preserve"> sup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 : </w:t>
            </w:r>
            <w:r w:rsidR="008D5445" w:rsidRPr="009E31A5">
              <w:rPr>
                <w:rFonts w:ascii="Verdana" w:hAnsi="Verdana"/>
                <w:sz w:val="20"/>
                <w:szCs w:val="16"/>
              </w:rPr>
              <w:t>4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€ </w:t>
            </w:r>
            <w:r w:rsidR="008D5445" w:rsidRPr="009E31A5">
              <w:rPr>
                <w:rFonts w:ascii="Verdana" w:hAnsi="Verdana"/>
                <w:sz w:val="18"/>
                <w:szCs w:val="16"/>
              </w:rPr>
              <w:t>(- de 13</w:t>
            </w:r>
            <w:r w:rsidRPr="009E31A5">
              <w:rPr>
                <w:rFonts w:ascii="Verdana" w:hAnsi="Verdana"/>
                <w:sz w:val="18"/>
                <w:szCs w:val="16"/>
              </w:rPr>
              <w:t>ans)</w:t>
            </w:r>
          </w:p>
          <w:p w:rsidR="0025045F" w:rsidRPr="009E31A5" w:rsidRDefault="0025045F" w:rsidP="009E31A5">
            <w:pPr>
              <w:spacing w:after="0" w:line="360" w:lineRule="auto"/>
              <w:rPr>
                <w:rFonts w:ascii="Verdana" w:hAnsi="Verdana"/>
                <w:sz w:val="18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Animaux</w:t>
            </w:r>
            <w:r w:rsidR="008D5445" w:rsidRPr="009E31A5">
              <w:rPr>
                <w:rFonts w:ascii="Verdana" w:hAnsi="Verdana"/>
                <w:sz w:val="20"/>
                <w:szCs w:val="16"/>
              </w:rPr>
              <w:t xml:space="preserve"> sup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 : </w:t>
            </w:r>
            <w:r w:rsidR="008D5445" w:rsidRPr="009E31A5">
              <w:rPr>
                <w:rFonts w:ascii="Verdana" w:hAnsi="Verdana"/>
                <w:sz w:val="20"/>
                <w:szCs w:val="16"/>
              </w:rPr>
              <w:t>3</w:t>
            </w:r>
            <w:r w:rsidRPr="009E31A5">
              <w:rPr>
                <w:rFonts w:ascii="Verdana" w:hAnsi="Verdana"/>
                <w:sz w:val="20"/>
                <w:szCs w:val="16"/>
              </w:rPr>
              <w:t>€</w:t>
            </w:r>
          </w:p>
          <w:p w:rsidR="0025045F" w:rsidRPr="009E31A5" w:rsidRDefault="0025045F" w:rsidP="009E31A5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  <w:p w:rsidR="0025045F" w:rsidRPr="009E31A5" w:rsidRDefault="0025045F" w:rsidP="009E31A5">
            <w:p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•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Prix location 2013</w:t>
            </w:r>
          </w:p>
          <w:p w:rsidR="0025045F" w:rsidRPr="009E31A5" w:rsidRDefault="0025045F" w:rsidP="009E31A5">
            <w:pPr>
              <w:spacing w:after="0" w:line="240" w:lineRule="auto"/>
              <w:ind w:left="82" w:hanging="82"/>
              <w:rPr>
                <w:rFonts w:ascii="Verdana" w:hAnsi="Verdana"/>
                <w:sz w:val="18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</w:t>
            </w:r>
            <w:r w:rsidR="008D5445" w:rsidRPr="009E31A5">
              <w:rPr>
                <w:rFonts w:ascii="Verdana" w:hAnsi="Verdana"/>
                <w:sz w:val="20"/>
                <w:szCs w:val="16"/>
              </w:rPr>
              <w:t xml:space="preserve">Location de </w:t>
            </w:r>
            <w:r w:rsidRPr="009E31A5">
              <w:rPr>
                <w:rFonts w:ascii="Verdana" w:hAnsi="Verdana"/>
                <w:sz w:val="20"/>
                <w:szCs w:val="16"/>
              </w:rPr>
              <w:t>mobile-</w:t>
            </w:r>
            <w:r w:rsidR="008D5445" w:rsidRPr="009E31A5">
              <w:rPr>
                <w:rFonts w:ascii="Verdana" w:hAnsi="Verdana"/>
                <w:sz w:val="20"/>
                <w:szCs w:val="16"/>
              </w:rPr>
              <w:t>homes (2 à 6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pl.) 2</w:t>
            </w:r>
            <w:r w:rsidR="008D5445" w:rsidRPr="009E31A5">
              <w:rPr>
                <w:rFonts w:ascii="Verdana" w:hAnsi="Verdana"/>
                <w:sz w:val="20"/>
                <w:szCs w:val="16"/>
              </w:rPr>
              <w:t>52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€ à </w:t>
            </w:r>
            <w:r w:rsidR="008D5445" w:rsidRPr="009E31A5">
              <w:rPr>
                <w:rFonts w:ascii="Verdana" w:hAnsi="Verdana"/>
                <w:sz w:val="20"/>
                <w:szCs w:val="16"/>
              </w:rPr>
              <w:t>938</w:t>
            </w:r>
            <w:r w:rsidRPr="009E31A5">
              <w:rPr>
                <w:rFonts w:ascii="Verdana" w:hAnsi="Verdana"/>
                <w:sz w:val="20"/>
                <w:szCs w:val="16"/>
              </w:rPr>
              <w:t>€ par sem.</w:t>
            </w:r>
          </w:p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D5445" w:rsidRPr="009E31A5" w:rsidTr="009E31A5">
        <w:trPr>
          <w:gridAfter w:val="1"/>
          <w:wAfter w:w="48" w:type="dxa"/>
          <w:trHeight w:val="148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D5445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DBE5F1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Information générale</w:t>
            </w: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Information générale</w:t>
            </w: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D5445" w:rsidRPr="009E31A5" w:rsidTr="009E31A5">
        <w:trPr>
          <w:gridAfter w:val="1"/>
          <w:wAfter w:w="48" w:type="dxa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D5445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DBE5F1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Equipements</w:t>
            </w: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Equipements</w:t>
            </w: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D5445" w:rsidRPr="009E31A5" w:rsidTr="009E31A5">
        <w:trPr>
          <w:gridAfter w:val="1"/>
          <w:wAfter w:w="48" w:type="dxa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D5445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DBE5F1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Services</w:t>
            </w: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Services</w:t>
            </w: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D5445" w:rsidRPr="009E31A5" w:rsidTr="009E31A5">
        <w:trPr>
          <w:gridAfter w:val="1"/>
          <w:wAfter w:w="48" w:type="dxa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D5445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DBE5F1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Sports et loisirs</w:t>
            </w: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Sports et loisirs</w:t>
            </w: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D5445" w:rsidRPr="009E31A5" w:rsidTr="009E31A5">
        <w:trPr>
          <w:gridAfter w:val="1"/>
          <w:wAfter w:w="48" w:type="dxa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D5445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DBE5F1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Animations</w:t>
            </w: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Animations</w:t>
            </w: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D5445" w:rsidRPr="009E31A5" w:rsidTr="009E31A5">
        <w:trPr>
          <w:gridAfter w:val="1"/>
          <w:wAfter w:w="48" w:type="dxa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D5445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DBE5F1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Enfants / Ados</w:t>
            </w: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Enfants / Ados</w:t>
            </w: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D5445" w:rsidRPr="009E31A5" w:rsidTr="009E31A5">
        <w:trPr>
          <w:gridAfter w:val="1"/>
          <w:wAfter w:w="48" w:type="dxa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E608E9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FFFFFF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9E31A5">
              <w:rPr>
                <w:rFonts w:ascii="Verdana" w:hAnsi="Verdana"/>
                <w:b/>
                <w:sz w:val="14"/>
                <w:szCs w:val="14"/>
              </w:rPr>
              <w:t>Tarifs</w:t>
            </w:r>
          </w:p>
        </w:tc>
        <w:tc>
          <w:tcPr>
            <w:tcW w:w="236" w:type="dxa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9E31A5">
              <w:rPr>
                <w:rFonts w:ascii="Verdana" w:hAnsi="Verdana"/>
                <w:b/>
                <w:sz w:val="14"/>
                <w:szCs w:val="14"/>
              </w:rPr>
              <w:t>Tarifs</w:t>
            </w:r>
          </w:p>
        </w:tc>
        <w:tc>
          <w:tcPr>
            <w:tcW w:w="236" w:type="dxa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D5445" w:rsidRPr="009E31A5" w:rsidTr="009E31A5">
        <w:trPr>
          <w:gridAfter w:val="1"/>
          <w:wAfter w:w="48" w:type="dxa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D5445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DBE5F1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Camping-car</w:t>
            </w: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D5445" w:rsidRPr="009E31A5" w:rsidTr="009E31A5">
        <w:trPr>
          <w:gridAfter w:val="1"/>
          <w:wAfter w:w="48" w:type="dxa"/>
        </w:trPr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B8CCE4"/>
          </w:tcPr>
          <w:p w:rsidR="0025045F" w:rsidRPr="009E31A5" w:rsidRDefault="0025045F" w:rsidP="009E31A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25045F" w:rsidRPr="009E31A5" w:rsidRDefault="0025045F" w:rsidP="009E31A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25045F" w:rsidRPr="009E31A5" w:rsidRDefault="0025045F" w:rsidP="009E31A5">
            <w:pPr>
              <w:spacing w:after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shd w:val="clear" w:color="auto" w:fill="B8CCE4"/>
          </w:tcPr>
          <w:p w:rsidR="0025045F" w:rsidRPr="009E31A5" w:rsidRDefault="0025045F" w:rsidP="009E31A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25045F" w:rsidRPr="009E31A5" w:rsidRDefault="0025045F" w:rsidP="009E31A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D376D" w:rsidRDefault="001D376D" w:rsidP="001D376D">
      <w:pPr>
        <w:ind w:firstLine="708"/>
      </w:pPr>
      <w:r>
        <w:rPr>
          <w:bdr w:val="single" w:sz="4" w:space="0" w:color="auto"/>
        </w:rPr>
        <w:t>Frais de dossier : 16</w:t>
      </w:r>
      <w:r w:rsidRPr="001D376D">
        <w:rPr>
          <w:bdr w:val="single" w:sz="4" w:space="0" w:color="auto"/>
        </w:rPr>
        <w:t xml:space="preserve"> €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dr w:val="single" w:sz="4" w:space="0" w:color="auto"/>
        </w:rPr>
        <w:t>Frais de dossier : 10</w:t>
      </w:r>
      <w:r w:rsidRPr="001D376D">
        <w:rPr>
          <w:bdr w:val="single" w:sz="4" w:space="0" w:color="auto"/>
        </w:rPr>
        <w:t xml:space="preserve"> € </w:t>
      </w:r>
    </w:p>
    <w:p w:rsidR="001D376D" w:rsidRPr="001D376D" w:rsidRDefault="001D376D" w:rsidP="001D376D">
      <w:pPr>
        <w:spacing w:line="360" w:lineRule="auto"/>
        <w:rPr>
          <w:rFonts w:ascii="Verdana" w:hAnsi="Verdana"/>
        </w:rPr>
      </w:pPr>
    </w:p>
    <w:p w:rsidR="00735E9C" w:rsidRPr="001D376D" w:rsidRDefault="00735E9C" w:rsidP="001D376D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</w:rPr>
      </w:pPr>
      <w:r w:rsidRPr="001D376D">
        <w:rPr>
          <w:rFonts w:ascii="Verdana" w:hAnsi="Verdana"/>
          <w:b/>
          <w:sz w:val="24"/>
        </w:rPr>
        <w:t>Pierre et</w:t>
      </w:r>
      <w:r w:rsidR="001D376D" w:rsidRPr="001D376D">
        <w:rPr>
          <w:rFonts w:ascii="Verdana" w:hAnsi="Verdana"/>
          <w:b/>
          <w:sz w:val="24"/>
        </w:rPr>
        <w:t xml:space="preserve"> Fatima ont prévu de consacrer 3</w:t>
      </w:r>
      <w:r w:rsidRPr="001D376D">
        <w:rPr>
          <w:rFonts w:ascii="Verdana" w:hAnsi="Verdana"/>
          <w:b/>
          <w:sz w:val="24"/>
        </w:rPr>
        <w:t>00 € pour leur hébergement au camping. Cette somme est-elle suffisante ? Justifie ta rép</w:t>
      </w:r>
      <w:r w:rsidR="001D376D" w:rsidRPr="001D376D">
        <w:rPr>
          <w:rFonts w:ascii="Verdana" w:hAnsi="Verdana"/>
          <w:b/>
          <w:sz w:val="24"/>
        </w:rPr>
        <w:t>onse en détaillant tes calculs.</w:t>
      </w:r>
    </w:p>
    <w:p w:rsidR="001D376D" w:rsidRDefault="001D376D" w:rsidP="001D376D">
      <w:pPr>
        <w:pStyle w:val="Paragraphedeliste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</w:rPr>
      </w:pPr>
      <w:r w:rsidRPr="001D376D">
        <w:rPr>
          <w:rFonts w:ascii="Verdana" w:hAnsi="Verdana"/>
          <w:b/>
          <w:sz w:val="24"/>
        </w:rPr>
        <w:t>Quel camping doivent-ils choisir ? Quel sera, alors, le montant de l’acompte à payer ?</w:t>
      </w:r>
    </w:p>
    <w:p w:rsidR="00B4378B" w:rsidRPr="0012710E" w:rsidRDefault="00B4378B" w:rsidP="00B4378B">
      <w:pPr>
        <w:pStyle w:val="Titre1"/>
        <w:pageBreakBefore/>
        <w:jc w:val="center"/>
        <w:rPr>
          <w:rFonts w:ascii="Verdana" w:hAnsi="Verdana"/>
          <w:sz w:val="24"/>
          <w:szCs w:val="24"/>
        </w:rPr>
      </w:pPr>
      <w:r w:rsidRPr="0012710E">
        <w:rPr>
          <w:sz w:val="24"/>
          <w:szCs w:val="24"/>
        </w:rPr>
        <w:lastRenderedPageBreak/>
        <w:t>FICHE PROFESSEUR</w:t>
      </w:r>
    </w:p>
    <w:p w:rsidR="00B4378B" w:rsidRPr="00B4378B" w:rsidRDefault="00B4378B" w:rsidP="00B4378B">
      <w:pPr>
        <w:pStyle w:val="Titre2"/>
        <w:rPr>
          <w:sz w:val="20"/>
          <w:szCs w:val="20"/>
        </w:rPr>
      </w:pPr>
      <w:r w:rsidRPr="00B4378B">
        <w:rPr>
          <w:sz w:val="20"/>
          <w:szCs w:val="20"/>
        </w:rPr>
        <w:t xml:space="preserve">objectifs pédagogiques : </w:t>
      </w:r>
      <w:r w:rsidRPr="00B4378B">
        <w:rPr>
          <w:rFonts w:cs="Times New Roman"/>
          <w:b w:val="0"/>
          <w:smallCaps w:val="0"/>
          <w:color w:val="auto"/>
          <w:sz w:val="20"/>
          <w:szCs w:val="20"/>
        </w:rPr>
        <w:t>résolution de problèmes, appliquer un pourcentage.</w:t>
      </w:r>
    </w:p>
    <w:p w:rsidR="00B4378B" w:rsidRPr="00B4378B" w:rsidRDefault="00B4378B" w:rsidP="00B4378B">
      <w:pPr>
        <w:pStyle w:val="Titre2"/>
        <w:rPr>
          <w:sz w:val="20"/>
          <w:szCs w:val="20"/>
        </w:rPr>
      </w:pPr>
      <w:r w:rsidRPr="00B4378B">
        <w:rPr>
          <w:sz w:val="20"/>
          <w:szCs w:val="20"/>
        </w:rPr>
        <w:t>Modalités de gestion de classe – CALCULATRICE INTERDITE :</w:t>
      </w:r>
    </w:p>
    <w:p w:rsidR="00B4378B" w:rsidRPr="00B4378B" w:rsidRDefault="00B4378B" w:rsidP="00B4378B">
      <w:pPr>
        <w:rPr>
          <w:sz w:val="20"/>
          <w:szCs w:val="20"/>
        </w:rPr>
      </w:pPr>
      <w:r w:rsidRPr="00B4378B">
        <w:rPr>
          <w:sz w:val="20"/>
          <w:szCs w:val="20"/>
        </w:rPr>
        <w:t xml:space="preserve">Après un temps individuel d’appropriation, les élèves travaillent en binômes. </w:t>
      </w:r>
    </w:p>
    <w:p w:rsidR="00B4378B" w:rsidRPr="00B4378B" w:rsidRDefault="00B4378B" w:rsidP="00B4378B">
      <w:pPr>
        <w:pStyle w:val="Titre2"/>
        <w:rPr>
          <w:sz w:val="20"/>
          <w:szCs w:val="20"/>
        </w:rPr>
      </w:pPr>
      <w:r w:rsidRPr="00B4378B">
        <w:rPr>
          <w:sz w:val="20"/>
          <w:szCs w:val="20"/>
        </w:rPr>
        <w:t xml:space="preserve">Degré de familiarisation du professeur : </w:t>
      </w:r>
      <w:r w:rsidRPr="00B4378B">
        <w:rPr>
          <w:rFonts w:cs="Times New Roman"/>
          <w:b w:val="0"/>
          <w:smallCaps w:val="0"/>
          <w:color w:val="auto"/>
          <w:sz w:val="20"/>
          <w:szCs w:val="20"/>
        </w:rPr>
        <w:t>Premier degré.</w:t>
      </w:r>
    </w:p>
    <w:p w:rsidR="00B4378B" w:rsidRPr="00B4378B" w:rsidRDefault="00B4378B" w:rsidP="00B4378B">
      <w:pPr>
        <w:pStyle w:val="Titre2"/>
        <w:rPr>
          <w:sz w:val="20"/>
          <w:szCs w:val="20"/>
        </w:rPr>
      </w:pPr>
      <w:r w:rsidRPr="00B4378B">
        <w:rPr>
          <w:sz w:val="20"/>
          <w:szCs w:val="20"/>
        </w:rPr>
        <w:t>Dans le document d’aide au suivi de l’acquisition des connaissances et des capacités du socle commun:</w:t>
      </w:r>
    </w:p>
    <w:tbl>
      <w:tblPr>
        <w:tblStyle w:val="Tableauen-tete1religne"/>
        <w:tblpPr w:leftFromText="141" w:rightFromText="141" w:vertAnchor="text" w:tblpXSpec="center" w:tblpY="1"/>
        <w:tblOverlap w:val="never"/>
        <w:tblW w:w="5016" w:type="pct"/>
        <w:tblLook w:val="01E0"/>
      </w:tblPr>
      <w:tblGrid>
        <w:gridCol w:w="3696"/>
        <w:gridCol w:w="3556"/>
        <w:gridCol w:w="3630"/>
      </w:tblGrid>
      <w:tr w:rsidR="00B4378B" w:rsidRPr="00B4378B" w:rsidTr="00B4378B">
        <w:trPr>
          <w:cnfStyle w:val="100000000000"/>
        </w:trPr>
        <w:tc>
          <w:tcPr>
            <w:tcW w:w="1698" w:type="pct"/>
          </w:tcPr>
          <w:p w:rsidR="00B4378B" w:rsidRPr="00B4378B" w:rsidRDefault="00B4378B" w:rsidP="00CB16BC">
            <w:pPr>
              <w:pStyle w:val="entetetableau"/>
            </w:pPr>
            <w:r w:rsidRPr="00B4378B">
              <w:t>Pratiquer une démarche scientifique ou technologique</w:t>
            </w:r>
          </w:p>
        </w:tc>
        <w:tc>
          <w:tcPr>
            <w:tcW w:w="1634" w:type="pct"/>
          </w:tcPr>
          <w:p w:rsidR="00B4378B" w:rsidRPr="00B4378B" w:rsidRDefault="00B4378B" w:rsidP="00CB16BC">
            <w:pPr>
              <w:pStyle w:val="entetetableau"/>
            </w:pPr>
            <w:r w:rsidRPr="00B4378B">
              <w:t>Capacités susceptibles d’être évaluées en situation</w:t>
            </w:r>
          </w:p>
        </w:tc>
        <w:tc>
          <w:tcPr>
            <w:tcW w:w="1668" w:type="pct"/>
          </w:tcPr>
          <w:p w:rsidR="00B4378B" w:rsidRPr="00B4378B" w:rsidRDefault="00B4378B" w:rsidP="00CB16BC">
            <w:pPr>
              <w:pStyle w:val="entetetableau"/>
            </w:pPr>
            <w:r w:rsidRPr="00B4378B">
              <w:t>Exemples d’indicateurs de réussite</w:t>
            </w:r>
          </w:p>
        </w:tc>
      </w:tr>
      <w:tr w:rsidR="00B4378B" w:rsidRPr="00B4378B" w:rsidTr="00B4378B">
        <w:tc>
          <w:tcPr>
            <w:tcW w:w="1698" w:type="pct"/>
          </w:tcPr>
          <w:p w:rsidR="00B4378B" w:rsidRPr="00B4378B" w:rsidRDefault="00B4378B" w:rsidP="00CB16BC">
            <w:pPr>
              <w:pStyle w:val="Tableauen-tetecolonne"/>
              <w:rPr>
                <w:b/>
                <w:bCs/>
                <w:i w:val="0"/>
                <w:iCs/>
                <w:color w:val="FF0000"/>
              </w:rPr>
            </w:pPr>
            <w:r w:rsidRPr="00B4378B">
              <w:t xml:space="preserve">Rechercher, extraire et organiser l’information utile. </w:t>
            </w:r>
            <w:r w:rsidRPr="00B4378B">
              <w:rPr>
                <w:b/>
                <w:bCs/>
                <w:i w:val="0"/>
                <w:iCs/>
                <w:color w:val="FF0000"/>
              </w:rPr>
              <w:t xml:space="preserve">(C3 – </w:t>
            </w:r>
            <w:proofErr w:type="spellStart"/>
            <w:r w:rsidRPr="00B4378B">
              <w:rPr>
                <w:b/>
                <w:bCs/>
                <w:i w:val="0"/>
                <w:iCs/>
                <w:color w:val="FF0000"/>
              </w:rPr>
              <w:t>Inf</w:t>
            </w:r>
            <w:proofErr w:type="spellEnd"/>
            <w:r w:rsidRPr="00B4378B">
              <w:rPr>
                <w:b/>
                <w:bCs/>
                <w:i w:val="0"/>
                <w:iCs/>
                <w:color w:val="FF0000"/>
              </w:rPr>
              <w:t>)</w:t>
            </w:r>
          </w:p>
        </w:tc>
        <w:tc>
          <w:tcPr>
            <w:tcW w:w="1634" w:type="pct"/>
          </w:tcPr>
          <w:p w:rsidR="00B4378B" w:rsidRPr="00B4378B" w:rsidRDefault="00B4378B" w:rsidP="00CB16BC">
            <w:pPr>
              <w:pStyle w:val="TableauListepuceshierarchise"/>
              <w:rPr>
                <w:szCs w:val="20"/>
              </w:rPr>
            </w:pPr>
            <w:r w:rsidRPr="00B4378B">
              <w:rPr>
                <w:szCs w:val="20"/>
              </w:rPr>
              <w:t>Extraire des documents les informations utiles.</w:t>
            </w:r>
          </w:p>
        </w:tc>
        <w:tc>
          <w:tcPr>
            <w:tcW w:w="1668" w:type="pct"/>
          </w:tcPr>
          <w:p w:rsidR="00B4378B" w:rsidRPr="00B4378B" w:rsidRDefault="00B4378B" w:rsidP="00CB16BC">
            <w:pPr>
              <w:pStyle w:val="TableauListepuceshierarchise"/>
              <w:numPr>
                <w:ilvl w:val="0"/>
                <w:numId w:val="0"/>
              </w:numPr>
              <w:ind w:left="31"/>
              <w:rPr>
                <w:szCs w:val="20"/>
              </w:rPr>
            </w:pPr>
            <w:r w:rsidRPr="00B4378B">
              <w:rPr>
                <w:szCs w:val="20"/>
              </w:rPr>
              <w:t xml:space="preserve"> L’élève extrait toutes les informations utiles :</w:t>
            </w:r>
          </w:p>
          <w:p w:rsidR="00B4378B" w:rsidRPr="00B4378B" w:rsidRDefault="00B4378B" w:rsidP="00CB16BC">
            <w:pPr>
              <w:pStyle w:val="TableauListepuceshierarchise"/>
              <w:numPr>
                <w:ilvl w:val="0"/>
                <w:numId w:val="0"/>
              </w:numPr>
              <w:ind w:left="76"/>
              <w:rPr>
                <w:i/>
                <w:iCs/>
                <w:szCs w:val="20"/>
              </w:rPr>
            </w:pPr>
            <w:r w:rsidRPr="00B4378B">
              <w:rPr>
                <w:i/>
                <w:iCs/>
                <w:szCs w:val="20"/>
              </w:rPr>
              <w:t>Forfait emplacement, forfait 2 personnes, tarifs enfants, tarif animal, nombre de jours, besoin en électricité, frais de dossier.</w:t>
            </w:r>
          </w:p>
          <w:p w:rsidR="00B4378B" w:rsidRPr="00B4378B" w:rsidRDefault="00B4378B" w:rsidP="00CB16BC">
            <w:pPr>
              <w:pStyle w:val="TableauListepuceshierarchise"/>
              <w:numPr>
                <w:ilvl w:val="0"/>
                <w:numId w:val="0"/>
              </w:numPr>
              <w:ind w:left="76"/>
              <w:rPr>
                <w:szCs w:val="20"/>
              </w:rPr>
            </w:pPr>
            <w:r w:rsidRPr="00B4378B">
              <w:rPr>
                <w:szCs w:val="20"/>
              </w:rPr>
              <w:t>(dans l’évaluation, mettre un orange si l’élève n’a pas pris en compte le nombre de jours et / ou les frais de dossier et / ou les besoins en électricité).</w:t>
            </w:r>
          </w:p>
        </w:tc>
      </w:tr>
      <w:tr w:rsidR="00B4378B" w:rsidRPr="00B4378B" w:rsidTr="00B4378B">
        <w:trPr>
          <w:trHeight w:val="767"/>
        </w:trPr>
        <w:tc>
          <w:tcPr>
            <w:tcW w:w="1698" w:type="pct"/>
          </w:tcPr>
          <w:p w:rsidR="00B4378B" w:rsidRPr="00B4378B" w:rsidRDefault="00B4378B" w:rsidP="00CB16BC">
            <w:pPr>
              <w:pStyle w:val="Tableauen-tetecolonne"/>
            </w:pPr>
            <w:r w:rsidRPr="00B4378B">
              <w:t xml:space="preserve">Réaliser, manipuler, mesurer, calculer, appliquer des consignes. </w:t>
            </w:r>
            <w:r w:rsidRPr="00B4378B">
              <w:rPr>
                <w:b/>
                <w:bCs/>
                <w:i w:val="0"/>
                <w:iCs/>
                <w:color w:val="FF0000"/>
              </w:rPr>
              <w:t xml:space="preserve">(C3 – </w:t>
            </w:r>
            <w:proofErr w:type="spellStart"/>
            <w:r w:rsidRPr="00B4378B">
              <w:rPr>
                <w:b/>
                <w:bCs/>
                <w:i w:val="0"/>
                <w:iCs/>
                <w:color w:val="FF0000"/>
              </w:rPr>
              <w:t>Re</w:t>
            </w:r>
            <w:proofErr w:type="spellEnd"/>
            <w:r w:rsidRPr="00B4378B">
              <w:rPr>
                <w:b/>
                <w:bCs/>
                <w:i w:val="0"/>
                <w:iCs/>
                <w:color w:val="FF0000"/>
              </w:rPr>
              <w:t>)</w:t>
            </w:r>
          </w:p>
          <w:p w:rsidR="00B4378B" w:rsidRPr="00B4378B" w:rsidRDefault="00B4378B" w:rsidP="00CB16BC">
            <w:pPr>
              <w:pStyle w:val="Tableauen-tetecolonne"/>
            </w:pPr>
          </w:p>
        </w:tc>
        <w:tc>
          <w:tcPr>
            <w:tcW w:w="1634" w:type="pct"/>
          </w:tcPr>
          <w:p w:rsidR="00B4378B" w:rsidRPr="00B4378B" w:rsidRDefault="00B4378B" w:rsidP="00CB16BC">
            <w:pPr>
              <w:pStyle w:val="TableauListepuceshierarchise"/>
              <w:rPr>
                <w:szCs w:val="20"/>
              </w:rPr>
            </w:pPr>
            <w:r w:rsidRPr="00B4378B">
              <w:rPr>
                <w:szCs w:val="20"/>
              </w:rPr>
              <w:t>Calculer, comparer des nombres.</w:t>
            </w:r>
          </w:p>
          <w:p w:rsidR="00B4378B" w:rsidRPr="00B4378B" w:rsidRDefault="00B4378B" w:rsidP="00CB16BC">
            <w:pPr>
              <w:pStyle w:val="TableauListepuceshierarchise"/>
              <w:rPr>
                <w:szCs w:val="20"/>
              </w:rPr>
            </w:pPr>
            <w:r w:rsidRPr="00B4378B">
              <w:rPr>
                <w:szCs w:val="20"/>
              </w:rPr>
              <w:t>Proposer une méthode, un calcul.</w:t>
            </w:r>
          </w:p>
          <w:p w:rsidR="00B4378B" w:rsidRPr="00B4378B" w:rsidRDefault="00B4378B" w:rsidP="00CB16BC">
            <w:pPr>
              <w:pStyle w:val="TableauListepuceshierarchise"/>
              <w:numPr>
                <w:ilvl w:val="0"/>
                <w:numId w:val="0"/>
              </w:numPr>
              <w:ind w:left="76"/>
              <w:rPr>
                <w:szCs w:val="20"/>
              </w:rPr>
            </w:pPr>
          </w:p>
        </w:tc>
        <w:tc>
          <w:tcPr>
            <w:tcW w:w="1668" w:type="pct"/>
          </w:tcPr>
          <w:p w:rsidR="00B4378B" w:rsidRPr="00B4378B" w:rsidRDefault="00B4378B" w:rsidP="00CB16BC">
            <w:pPr>
              <w:pStyle w:val="TableauListepuceshierarchise"/>
              <w:numPr>
                <w:ilvl w:val="0"/>
                <w:numId w:val="0"/>
              </w:numPr>
              <w:ind w:left="76"/>
              <w:rPr>
                <w:szCs w:val="20"/>
              </w:rPr>
            </w:pPr>
            <w:r w:rsidRPr="00B4378B">
              <w:rPr>
                <w:szCs w:val="20"/>
              </w:rPr>
              <w:t xml:space="preserve">L’élève mène à bien les calculs et trouve 327,70€ pour le camping « Maison Neuve » et 299,80€ pour le camping « Le </w:t>
            </w:r>
            <w:proofErr w:type="spellStart"/>
            <w:r w:rsidRPr="00B4378B">
              <w:rPr>
                <w:szCs w:val="20"/>
              </w:rPr>
              <w:t>Sagne</w:t>
            </w:r>
            <w:proofErr w:type="spellEnd"/>
            <w:r w:rsidRPr="00B4378B">
              <w:rPr>
                <w:szCs w:val="20"/>
              </w:rPr>
              <w:t xml:space="preserve"> » </w:t>
            </w:r>
            <w:r w:rsidRPr="00B4378B">
              <w:rPr>
                <w:b/>
                <w:bCs/>
                <w:szCs w:val="20"/>
              </w:rPr>
              <w:t>ou les calculs sont corrects et cohérents avec la prise d’information erronée.</w:t>
            </w:r>
          </w:p>
        </w:tc>
      </w:tr>
      <w:tr w:rsidR="00B4378B" w:rsidRPr="00B4378B" w:rsidTr="00B4378B">
        <w:trPr>
          <w:trHeight w:val="637"/>
        </w:trPr>
        <w:tc>
          <w:tcPr>
            <w:tcW w:w="1698" w:type="pct"/>
          </w:tcPr>
          <w:p w:rsidR="00B4378B" w:rsidRPr="00B4378B" w:rsidRDefault="00B4378B" w:rsidP="00CB16BC">
            <w:pPr>
              <w:pStyle w:val="Tableauen-tetecolonne"/>
            </w:pPr>
            <w:r w:rsidRPr="00B4378B">
              <w:t xml:space="preserve">Raisonner, argumenter, pratiquer une démarche expérimentale ou technologique, démontrer. </w:t>
            </w:r>
            <w:r w:rsidRPr="00B4378B">
              <w:rPr>
                <w:b/>
                <w:bCs/>
                <w:i w:val="0"/>
                <w:iCs/>
                <w:color w:val="FF0000"/>
              </w:rPr>
              <w:t>(C3 – Ra)</w:t>
            </w:r>
          </w:p>
        </w:tc>
        <w:tc>
          <w:tcPr>
            <w:tcW w:w="1634" w:type="pct"/>
          </w:tcPr>
          <w:p w:rsidR="00B4378B" w:rsidRPr="00B4378B" w:rsidRDefault="00B4378B" w:rsidP="00CB16BC">
            <w:pPr>
              <w:pStyle w:val="TableauListepuceshierarchise"/>
              <w:rPr>
                <w:szCs w:val="20"/>
              </w:rPr>
            </w:pPr>
            <w:r w:rsidRPr="00B4378B">
              <w:rPr>
                <w:szCs w:val="20"/>
              </w:rPr>
              <w:t>Exploiter les résultats.</w:t>
            </w:r>
          </w:p>
          <w:p w:rsidR="00B4378B" w:rsidRPr="00B4378B" w:rsidRDefault="00B4378B" w:rsidP="00CB16BC">
            <w:pPr>
              <w:pStyle w:val="TableauListepuceshierarchise"/>
              <w:rPr>
                <w:szCs w:val="20"/>
              </w:rPr>
            </w:pPr>
            <w:r w:rsidRPr="00B4378B">
              <w:rPr>
                <w:szCs w:val="20"/>
              </w:rPr>
              <w:t>Valider ou invalider la conjecture.</w:t>
            </w:r>
          </w:p>
        </w:tc>
        <w:tc>
          <w:tcPr>
            <w:tcW w:w="1668" w:type="pct"/>
          </w:tcPr>
          <w:p w:rsidR="00B4378B" w:rsidRPr="00B4378B" w:rsidRDefault="00B4378B" w:rsidP="00CB16BC">
            <w:pPr>
              <w:pStyle w:val="TableauListepuceshierarchise"/>
              <w:numPr>
                <w:ilvl w:val="0"/>
                <w:numId w:val="0"/>
              </w:numPr>
              <w:ind w:left="76"/>
              <w:rPr>
                <w:szCs w:val="20"/>
              </w:rPr>
            </w:pPr>
            <w:r w:rsidRPr="00B4378B">
              <w:rPr>
                <w:szCs w:val="20"/>
              </w:rPr>
              <w:t>L’élève mène à bien ses deux démarches de calculs de tarifs et compare les résultats même erronés à cause d’une mauvaise prise d’info ou erreurs de calcul qu’il a obtenus avec 300€.</w:t>
            </w:r>
          </w:p>
        </w:tc>
      </w:tr>
      <w:tr w:rsidR="00B4378B" w:rsidRPr="00B4378B" w:rsidTr="00B4378B">
        <w:tc>
          <w:tcPr>
            <w:tcW w:w="1698" w:type="pct"/>
          </w:tcPr>
          <w:p w:rsidR="00B4378B" w:rsidRPr="00B4378B" w:rsidRDefault="00B4378B" w:rsidP="00CB16BC">
            <w:pPr>
              <w:pStyle w:val="Tableauen-tetecolonne"/>
            </w:pPr>
            <w:r w:rsidRPr="00B4378B">
              <w:t xml:space="preserve">Présenter la démarche suivie, les résultats obtenus, communiquer à l’aide d’un langage adapté. </w:t>
            </w:r>
            <w:r w:rsidRPr="00B4378B">
              <w:rPr>
                <w:b/>
                <w:bCs/>
                <w:i w:val="0"/>
                <w:iCs/>
                <w:color w:val="FF0000"/>
              </w:rPr>
              <w:t>(C3 – C)</w:t>
            </w:r>
          </w:p>
        </w:tc>
        <w:tc>
          <w:tcPr>
            <w:tcW w:w="1634" w:type="pct"/>
          </w:tcPr>
          <w:p w:rsidR="00B4378B" w:rsidRPr="00B4378B" w:rsidRDefault="00B4378B" w:rsidP="00CB16BC">
            <w:pPr>
              <w:pStyle w:val="TableauListepuceshierarchise"/>
              <w:rPr>
                <w:szCs w:val="20"/>
              </w:rPr>
            </w:pPr>
            <w:r w:rsidRPr="00B4378B">
              <w:rPr>
                <w:szCs w:val="20"/>
              </w:rPr>
              <w:t>Présenter une démarche, un résultat par un texte écrit.</w:t>
            </w:r>
          </w:p>
        </w:tc>
        <w:tc>
          <w:tcPr>
            <w:tcW w:w="1668" w:type="pct"/>
          </w:tcPr>
          <w:p w:rsidR="00B4378B" w:rsidRPr="00B4378B" w:rsidRDefault="00B4378B" w:rsidP="00CB16BC">
            <w:pPr>
              <w:pStyle w:val="TableauListepuceshierarchise"/>
              <w:rPr>
                <w:szCs w:val="20"/>
              </w:rPr>
            </w:pPr>
            <w:r w:rsidRPr="00B4378B">
              <w:rPr>
                <w:szCs w:val="20"/>
              </w:rPr>
              <w:t>Rédiger un écrit clair et cohérent avec la démarche engagée.</w:t>
            </w:r>
          </w:p>
        </w:tc>
      </w:tr>
    </w:tbl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2127"/>
        <w:gridCol w:w="5669"/>
      </w:tblGrid>
      <w:tr w:rsidR="00B4378B" w:rsidRPr="00B4378B" w:rsidTr="00B4378B">
        <w:trPr>
          <w:trHeight w:val="540"/>
        </w:trPr>
        <w:tc>
          <w:tcPr>
            <w:tcW w:w="3119" w:type="dxa"/>
            <w:shd w:val="clear" w:color="auto" w:fill="D9D9D9"/>
          </w:tcPr>
          <w:p w:rsidR="00B4378B" w:rsidRPr="00B4378B" w:rsidRDefault="00B4378B" w:rsidP="00CB16BC">
            <w:pPr>
              <w:ind w:left="62"/>
              <w:rPr>
                <w:sz w:val="20"/>
                <w:szCs w:val="20"/>
              </w:rPr>
            </w:pPr>
            <w:r w:rsidRPr="00B4378B">
              <w:rPr>
                <w:b/>
                <w:color w:val="B80047"/>
                <w:kern w:val="16"/>
                <w:sz w:val="20"/>
                <w:szCs w:val="20"/>
              </w:rPr>
              <w:t>Savoir utiliser des connaissances et des compétences mathématiques</w:t>
            </w:r>
          </w:p>
        </w:tc>
        <w:tc>
          <w:tcPr>
            <w:tcW w:w="2127" w:type="dxa"/>
            <w:shd w:val="clear" w:color="auto" w:fill="D9D9D9"/>
          </w:tcPr>
          <w:p w:rsidR="00B4378B" w:rsidRPr="00B4378B" w:rsidRDefault="00B4378B" w:rsidP="00CB16BC">
            <w:pPr>
              <w:pStyle w:val="entetetableau"/>
              <w:rPr>
                <w:b/>
                <w:bCs/>
              </w:rPr>
            </w:pPr>
            <w:r w:rsidRPr="00B4378B">
              <w:rPr>
                <w:b/>
                <w:bCs/>
              </w:rPr>
              <w:t>Capacités susceptibles d’être évaluées en situation</w:t>
            </w:r>
          </w:p>
        </w:tc>
        <w:tc>
          <w:tcPr>
            <w:tcW w:w="5669" w:type="dxa"/>
            <w:shd w:val="clear" w:color="auto" w:fill="D9D9D9"/>
          </w:tcPr>
          <w:p w:rsidR="00B4378B" w:rsidRPr="00B4378B" w:rsidRDefault="00B4378B" w:rsidP="00CB16BC">
            <w:pPr>
              <w:pStyle w:val="entetetableau"/>
              <w:rPr>
                <w:b/>
                <w:bCs/>
              </w:rPr>
            </w:pPr>
            <w:r w:rsidRPr="00B4378B">
              <w:rPr>
                <w:b/>
                <w:bCs/>
              </w:rPr>
              <w:t>Exemples d’indicateurs de réussite</w:t>
            </w:r>
          </w:p>
        </w:tc>
      </w:tr>
      <w:tr w:rsidR="00B4378B" w:rsidRPr="00B4378B" w:rsidTr="00B4378B">
        <w:trPr>
          <w:trHeight w:val="321"/>
        </w:trPr>
        <w:tc>
          <w:tcPr>
            <w:tcW w:w="3119" w:type="dxa"/>
          </w:tcPr>
          <w:p w:rsidR="00B4378B" w:rsidRPr="00B4378B" w:rsidRDefault="00B4378B" w:rsidP="00CB16BC">
            <w:pPr>
              <w:pStyle w:val="Tableauen-tetecolonne"/>
              <w:rPr>
                <w:i w:val="0"/>
                <w:iCs/>
              </w:rPr>
            </w:pPr>
            <w:r w:rsidRPr="00B4378B">
              <w:rPr>
                <w:i w:val="0"/>
                <w:iCs/>
              </w:rPr>
              <w:t xml:space="preserve">Nombres et calculs </w:t>
            </w:r>
            <w:r w:rsidRPr="00B4378B">
              <w:rPr>
                <w:b/>
                <w:bCs/>
                <w:i w:val="0"/>
                <w:iCs/>
                <w:color w:val="FF0000"/>
              </w:rPr>
              <w:t>(C3 – N)</w:t>
            </w:r>
          </w:p>
        </w:tc>
        <w:tc>
          <w:tcPr>
            <w:tcW w:w="2127" w:type="dxa"/>
          </w:tcPr>
          <w:p w:rsidR="00B4378B" w:rsidRPr="00B4378B" w:rsidRDefault="00B4378B" w:rsidP="00CB16BC">
            <w:pPr>
              <w:pStyle w:val="TableauListepuceshierarchise"/>
              <w:rPr>
                <w:szCs w:val="20"/>
              </w:rPr>
            </w:pPr>
            <w:r w:rsidRPr="00B4378B">
              <w:rPr>
                <w:szCs w:val="20"/>
              </w:rPr>
              <w:t>Mener à bien un calcul instrumenté.</w:t>
            </w:r>
          </w:p>
        </w:tc>
        <w:tc>
          <w:tcPr>
            <w:tcW w:w="5669" w:type="dxa"/>
          </w:tcPr>
          <w:p w:rsidR="00B4378B" w:rsidRPr="00B4378B" w:rsidRDefault="00B4378B" w:rsidP="00CB16BC">
            <w:pPr>
              <w:rPr>
                <w:sz w:val="20"/>
                <w:szCs w:val="20"/>
              </w:rPr>
            </w:pPr>
            <w:r w:rsidRPr="00B4378B">
              <w:rPr>
                <w:sz w:val="20"/>
                <w:szCs w:val="20"/>
              </w:rPr>
              <w:t xml:space="preserve">L’élève mène à bien les calculs et trouve 327,70€ pour le camping « Maison Neuve » et 299,80€ pour le camping « Le </w:t>
            </w:r>
            <w:proofErr w:type="spellStart"/>
            <w:r w:rsidRPr="00B4378B">
              <w:rPr>
                <w:sz w:val="20"/>
                <w:szCs w:val="20"/>
              </w:rPr>
              <w:t>Sagne</w:t>
            </w:r>
            <w:proofErr w:type="spellEnd"/>
            <w:r w:rsidRPr="00B4378B">
              <w:rPr>
                <w:sz w:val="20"/>
                <w:szCs w:val="20"/>
              </w:rPr>
              <w:t xml:space="preserve"> » </w:t>
            </w:r>
            <w:r w:rsidRPr="00B4378B">
              <w:rPr>
                <w:b/>
                <w:bCs/>
                <w:sz w:val="20"/>
                <w:szCs w:val="20"/>
              </w:rPr>
              <w:t>ou les calculs sont corrects et cohérents avec la prise d’information erronée.</w:t>
            </w:r>
          </w:p>
        </w:tc>
      </w:tr>
    </w:tbl>
    <w:p w:rsidR="00B4378B" w:rsidRPr="00B4378B" w:rsidRDefault="00B4378B" w:rsidP="00B4378B">
      <w:pPr>
        <w:pStyle w:val="Titre2"/>
        <w:rPr>
          <w:sz w:val="20"/>
          <w:szCs w:val="20"/>
        </w:rPr>
      </w:pPr>
      <w:r w:rsidRPr="00B4378B">
        <w:rPr>
          <w:sz w:val="20"/>
          <w:szCs w:val="20"/>
        </w:rPr>
        <w:t>Dans les programmes :</w:t>
      </w:r>
    </w:p>
    <w:tbl>
      <w:tblPr>
        <w:tblStyle w:val="Tableauen-tete1religne"/>
        <w:tblW w:w="5031" w:type="pct"/>
        <w:tblInd w:w="-34" w:type="dxa"/>
        <w:tblLook w:val="01E0"/>
      </w:tblPr>
      <w:tblGrid>
        <w:gridCol w:w="1328"/>
        <w:gridCol w:w="3145"/>
        <w:gridCol w:w="6441"/>
      </w:tblGrid>
      <w:tr w:rsidR="00B4378B" w:rsidRPr="00B4378B" w:rsidTr="00B4378B">
        <w:trPr>
          <w:cnfStyle w:val="100000000000"/>
        </w:trPr>
        <w:tc>
          <w:tcPr>
            <w:tcW w:w="608" w:type="pct"/>
          </w:tcPr>
          <w:p w:rsidR="00B4378B" w:rsidRPr="00B4378B" w:rsidRDefault="00B4378B" w:rsidP="00CB16BC">
            <w:pPr>
              <w:pStyle w:val="entetetableau"/>
            </w:pPr>
            <w:r w:rsidRPr="00B4378B">
              <w:t>Niveaux</w:t>
            </w:r>
          </w:p>
        </w:tc>
        <w:tc>
          <w:tcPr>
            <w:tcW w:w="1441" w:type="pct"/>
          </w:tcPr>
          <w:p w:rsidR="00B4378B" w:rsidRPr="00B4378B" w:rsidRDefault="00B4378B" w:rsidP="00CB16BC">
            <w:pPr>
              <w:pStyle w:val="entetetableau"/>
            </w:pPr>
            <w:r w:rsidRPr="00B4378B">
              <w:t>Connaissances</w:t>
            </w:r>
          </w:p>
        </w:tc>
        <w:tc>
          <w:tcPr>
            <w:tcW w:w="2951" w:type="pct"/>
          </w:tcPr>
          <w:p w:rsidR="00B4378B" w:rsidRPr="00B4378B" w:rsidRDefault="00B4378B" w:rsidP="00CB16BC">
            <w:pPr>
              <w:pStyle w:val="entetetableau"/>
            </w:pPr>
            <w:r w:rsidRPr="00B4378B">
              <w:t>Capacités</w:t>
            </w:r>
          </w:p>
        </w:tc>
      </w:tr>
      <w:tr w:rsidR="00B4378B" w:rsidRPr="00B4378B" w:rsidTr="00B4378B">
        <w:tc>
          <w:tcPr>
            <w:tcW w:w="608" w:type="pct"/>
          </w:tcPr>
          <w:p w:rsidR="00B4378B" w:rsidRPr="00B4378B" w:rsidRDefault="00B4378B" w:rsidP="00CB16BC">
            <w:pPr>
              <w:rPr>
                <w:sz w:val="20"/>
                <w:szCs w:val="20"/>
              </w:rPr>
            </w:pPr>
            <w:r w:rsidRPr="00B4378B">
              <w:rPr>
                <w:sz w:val="20"/>
                <w:szCs w:val="20"/>
              </w:rPr>
              <w:t>6</w:t>
            </w:r>
            <w:r w:rsidRPr="00B4378B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441" w:type="pct"/>
          </w:tcPr>
          <w:p w:rsidR="00B4378B" w:rsidRPr="00B4378B" w:rsidRDefault="00B4378B" w:rsidP="00CB16BC">
            <w:pPr>
              <w:rPr>
                <w:sz w:val="20"/>
                <w:szCs w:val="20"/>
              </w:rPr>
            </w:pPr>
            <w:r w:rsidRPr="00B4378B">
              <w:rPr>
                <w:sz w:val="20"/>
                <w:szCs w:val="20"/>
              </w:rPr>
              <w:t>Techniques élémentaires de calcul</w:t>
            </w:r>
          </w:p>
        </w:tc>
        <w:tc>
          <w:tcPr>
            <w:tcW w:w="2951" w:type="pct"/>
          </w:tcPr>
          <w:p w:rsidR="00B4378B" w:rsidRPr="00B4378B" w:rsidRDefault="00B4378B" w:rsidP="00CB16BC">
            <w:pPr>
              <w:rPr>
                <w:sz w:val="20"/>
                <w:szCs w:val="20"/>
              </w:rPr>
            </w:pPr>
            <w:r w:rsidRPr="00B4378B">
              <w:rPr>
                <w:sz w:val="20"/>
                <w:szCs w:val="20"/>
              </w:rPr>
              <w:t>Savoir effectuer ces opérations sous les diverses formes de calcul : mental, à la main.</w:t>
            </w:r>
          </w:p>
        </w:tc>
      </w:tr>
      <w:tr w:rsidR="00B4378B" w:rsidRPr="00B4378B" w:rsidTr="00B4378B">
        <w:tc>
          <w:tcPr>
            <w:tcW w:w="608" w:type="pct"/>
          </w:tcPr>
          <w:p w:rsidR="00B4378B" w:rsidRPr="00B4378B" w:rsidRDefault="00B4378B" w:rsidP="00CB16BC">
            <w:pPr>
              <w:rPr>
                <w:sz w:val="20"/>
                <w:szCs w:val="20"/>
              </w:rPr>
            </w:pPr>
            <w:r w:rsidRPr="00B4378B">
              <w:rPr>
                <w:sz w:val="20"/>
                <w:szCs w:val="20"/>
              </w:rPr>
              <w:t>5</w:t>
            </w:r>
            <w:r w:rsidRPr="00B4378B">
              <w:rPr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441" w:type="pct"/>
          </w:tcPr>
          <w:p w:rsidR="00B4378B" w:rsidRPr="00B4378B" w:rsidRDefault="00B4378B" w:rsidP="00CB16BC">
            <w:pPr>
              <w:rPr>
                <w:sz w:val="20"/>
                <w:szCs w:val="20"/>
              </w:rPr>
            </w:pPr>
            <w:r w:rsidRPr="00B4378B">
              <w:rPr>
                <w:sz w:val="20"/>
                <w:szCs w:val="20"/>
              </w:rPr>
              <w:t>Pourcentages</w:t>
            </w:r>
          </w:p>
        </w:tc>
        <w:tc>
          <w:tcPr>
            <w:tcW w:w="2951" w:type="pct"/>
          </w:tcPr>
          <w:p w:rsidR="00B4378B" w:rsidRPr="00B4378B" w:rsidRDefault="00B4378B" w:rsidP="00CB16BC">
            <w:pPr>
              <w:rPr>
                <w:sz w:val="20"/>
                <w:szCs w:val="20"/>
              </w:rPr>
            </w:pPr>
            <w:r w:rsidRPr="00B4378B">
              <w:rPr>
                <w:sz w:val="20"/>
                <w:szCs w:val="20"/>
              </w:rPr>
              <w:t>Appliquer un pourcentage.</w:t>
            </w:r>
          </w:p>
        </w:tc>
      </w:tr>
    </w:tbl>
    <w:p w:rsidR="00B4378B" w:rsidRDefault="00B4378B" w:rsidP="00B4378B">
      <w:pPr>
        <w:pStyle w:val="Titre2"/>
        <w:numPr>
          <w:ilvl w:val="0"/>
          <w:numId w:val="0"/>
        </w:numPr>
        <w:ind w:left="538"/>
        <w:rPr>
          <w:sz w:val="20"/>
          <w:szCs w:val="20"/>
        </w:rPr>
      </w:pPr>
    </w:p>
    <w:p w:rsidR="00B4378B" w:rsidRDefault="00B4378B" w:rsidP="00B4378B">
      <w:pPr>
        <w:pStyle w:val="Titre2"/>
        <w:numPr>
          <w:ilvl w:val="0"/>
          <w:numId w:val="0"/>
        </w:numPr>
        <w:ind w:left="538"/>
        <w:rPr>
          <w:sz w:val="20"/>
          <w:szCs w:val="20"/>
        </w:rPr>
      </w:pPr>
    </w:p>
    <w:p w:rsidR="00B4378B" w:rsidRPr="00B4378B" w:rsidRDefault="00B4378B" w:rsidP="00B4378B">
      <w:pPr>
        <w:pStyle w:val="Titre2"/>
        <w:rPr>
          <w:sz w:val="20"/>
          <w:szCs w:val="20"/>
        </w:rPr>
      </w:pPr>
      <w:r w:rsidRPr="00B4378B">
        <w:rPr>
          <w:sz w:val="20"/>
          <w:szCs w:val="20"/>
        </w:rPr>
        <w:lastRenderedPageBreak/>
        <w:t xml:space="preserve">Aides ou " coups de pouce " </w:t>
      </w:r>
      <w:proofErr w:type="spellStart"/>
      <w:r w:rsidRPr="00B4378B">
        <w:rPr>
          <w:sz w:val="20"/>
          <w:szCs w:val="20"/>
        </w:rPr>
        <w:t>eventuels</w:t>
      </w:r>
      <w:proofErr w:type="spellEnd"/>
      <w:r w:rsidRPr="00B4378B">
        <w:rPr>
          <w:sz w:val="20"/>
          <w:szCs w:val="20"/>
        </w:rPr>
        <w:t> :</w:t>
      </w:r>
    </w:p>
    <w:p w:rsidR="00B4378B" w:rsidRPr="00B4378B" w:rsidRDefault="00B4378B" w:rsidP="00B4378B">
      <w:pPr>
        <w:pStyle w:val="Titre3"/>
        <w:rPr>
          <w:b w:val="0"/>
          <w:bCs/>
          <w:u w:val="none"/>
        </w:rPr>
      </w:pPr>
      <w:r w:rsidRPr="00B4378B">
        <w:t>Phase n°1 (individuelle) :</w:t>
      </w:r>
      <w:r w:rsidRPr="00B4378B">
        <w:rPr>
          <w:b w:val="0"/>
          <w:bCs/>
          <w:u w:val="none"/>
        </w:rPr>
        <w:t xml:space="preserve"> Vérification d’une bonne compréhension de la situation et de la consigne par l’élève :</w:t>
      </w:r>
    </w:p>
    <w:p w:rsidR="00B4378B" w:rsidRPr="00B4378B" w:rsidRDefault="00B4378B" w:rsidP="00B4378B">
      <w:pPr>
        <w:pStyle w:val="Listepuceshierarchise"/>
        <w:numPr>
          <w:ilvl w:val="0"/>
          <w:numId w:val="0"/>
        </w:numPr>
        <w:ind w:left="708"/>
        <w:jc w:val="center"/>
        <w:rPr>
          <w:b/>
          <w:bCs/>
          <w:szCs w:val="20"/>
        </w:rPr>
      </w:pPr>
      <w:r w:rsidRPr="00B4378B">
        <w:rPr>
          <w:b/>
          <w:bCs/>
          <w:szCs w:val="20"/>
        </w:rPr>
        <w:t>Que dois-tu faire ?</w:t>
      </w:r>
    </w:p>
    <w:p w:rsidR="00B4378B" w:rsidRPr="00B4378B" w:rsidRDefault="00B4378B" w:rsidP="00B4378B">
      <w:pPr>
        <w:pStyle w:val="Titre3"/>
      </w:pPr>
      <w:r w:rsidRPr="00B4378B">
        <w:t>Phase n°3 (en groupe, élaboration d’une solution) :</w:t>
      </w:r>
    </w:p>
    <w:tbl>
      <w:tblPr>
        <w:tblStyle w:val="Grilledutableau"/>
        <w:tblW w:w="10173" w:type="dxa"/>
        <w:tblLook w:val="01E0"/>
      </w:tblPr>
      <w:tblGrid>
        <w:gridCol w:w="3936"/>
        <w:gridCol w:w="6237"/>
      </w:tblGrid>
      <w:tr w:rsidR="00B4378B" w:rsidRPr="00B4378B" w:rsidTr="00CB16BC">
        <w:tc>
          <w:tcPr>
            <w:tcW w:w="3936" w:type="dxa"/>
          </w:tcPr>
          <w:p w:rsidR="00B4378B" w:rsidRPr="00B4378B" w:rsidRDefault="00B4378B" w:rsidP="00CB16BC">
            <w:pPr>
              <w:pStyle w:val="Titre3"/>
            </w:pPr>
            <w:r w:rsidRPr="00B4378B">
              <w:t>Aide</w:t>
            </w:r>
            <w:r w:rsidRPr="00B4378B">
              <w:rPr>
                <w:rStyle w:val="Titre3Car"/>
              </w:rPr>
              <w:t xml:space="preserve"> </w:t>
            </w:r>
            <w:r w:rsidRPr="00B4378B">
              <w:t>à la démarche de résolution</w:t>
            </w:r>
          </w:p>
          <w:p w:rsidR="00B4378B" w:rsidRPr="00B4378B" w:rsidRDefault="00B4378B" w:rsidP="00CB16BC">
            <w:pPr>
              <w:pStyle w:val="Listepuceshierarchise"/>
              <w:rPr>
                <w:szCs w:val="20"/>
              </w:rPr>
            </w:pPr>
            <w:r w:rsidRPr="00B4378B">
              <w:rPr>
                <w:szCs w:val="20"/>
              </w:rPr>
              <w:t>Dans le camping « Maison neuve », combien Pierre et Fatima paieront-ils pour leur enfant de 4 ans ? pour leur enfant de 7 ans ?</w:t>
            </w:r>
          </w:p>
          <w:p w:rsidR="00B4378B" w:rsidRPr="00B4378B" w:rsidRDefault="00B4378B" w:rsidP="00CB16BC">
            <w:pPr>
              <w:pStyle w:val="Listepuceshierarchise"/>
              <w:rPr>
                <w:szCs w:val="20"/>
              </w:rPr>
            </w:pPr>
            <w:r w:rsidRPr="00B4378B">
              <w:rPr>
                <w:szCs w:val="20"/>
              </w:rPr>
              <w:t xml:space="preserve">Dans le camping «La </w:t>
            </w:r>
            <w:proofErr w:type="spellStart"/>
            <w:r w:rsidRPr="00B4378B">
              <w:rPr>
                <w:szCs w:val="20"/>
              </w:rPr>
              <w:t>Sagne</w:t>
            </w:r>
            <w:proofErr w:type="spellEnd"/>
            <w:r w:rsidRPr="00B4378B">
              <w:rPr>
                <w:szCs w:val="20"/>
              </w:rPr>
              <w:t xml:space="preserve">», combien Pierre et Fatima paieront-ils pour leur besoin en électricité (estimé à 10 ampères) ? </w:t>
            </w:r>
          </w:p>
        </w:tc>
        <w:tc>
          <w:tcPr>
            <w:tcW w:w="6237" w:type="dxa"/>
          </w:tcPr>
          <w:p w:rsidR="00B4378B" w:rsidRPr="00B4378B" w:rsidRDefault="00B4378B" w:rsidP="00CB16BC">
            <w:pPr>
              <w:pStyle w:val="Titre3"/>
            </w:pPr>
            <w:r w:rsidRPr="00B4378B">
              <w:t>Apport de connaissances et de savoir-faire</w:t>
            </w:r>
          </w:p>
          <w:p w:rsidR="00B4378B" w:rsidRPr="00B4378B" w:rsidRDefault="00B4378B" w:rsidP="00CB16BC">
            <w:pPr>
              <w:pStyle w:val="Listepuceshierarchise"/>
              <w:numPr>
                <w:ilvl w:val="0"/>
                <w:numId w:val="0"/>
              </w:numPr>
              <w:ind w:left="708"/>
              <w:rPr>
                <w:szCs w:val="20"/>
              </w:rPr>
            </w:pPr>
            <w:r w:rsidRPr="00B4378B">
              <w:rPr>
                <w:szCs w:val="20"/>
              </w:rPr>
              <w:t>Rappels sur les Pourcentages :</w:t>
            </w:r>
          </w:p>
          <w:p w:rsidR="00B4378B" w:rsidRPr="00B4378B" w:rsidRDefault="00B4378B" w:rsidP="00B4378B">
            <w:pPr>
              <w:pStyle w:val="Listepuceshierarchise"/>
              <w:numPr>
                <w:ilvl w:val="0"/>
                <w:numId w:val="4"/>
              </w:numPr>
              <w:rPr>
                <w:b/>
                <w:bCs/>
                <w:szCs w:val="20"/>
              </w:rPr>
            </w:pPr>
            <w:r w:rsidRPr="00B4378B">
              <w:rPr>
                <w:b/>
                <w:bCs/>
                <w:szCs w:val="20"/>
              </w:rPr>
              <w:t xml:space="preserve">Définition : </w:t>
            </w:r>
          </w:p>
          <w:p w:rsidR="00B4378B" w:rsidRPr="00B4378B" w:rsidRDefault="00B4378B" w:rsidP="00CB16BC">
            <w:pPr>
              <w:pStyle w:val="Listepuceshierarchise"/>
              <w:numPr>
                <w:ilvl w:val="0"/>
                <w:numId w:val="0"/>
              </w:numPr>
              <w:ind w:left="1068"/>
              <w:rPr>
                <w:szCs w:val="20"/>
              </w:rPr>
            </w:pPr>
            <w:r w:rsidRPr="00B4378B">
              <w:rPr>
                <w:b/>
                <w:bCs/>
                <w:color w:val="FF0000"/>
                <w:szCs w:val="20"/>
              </w:rPr>
              <w:t>10%</w:t>
            </w:r>
            <w:r w:rsidRPr="00B4378B">
              <w:rPr>
                <w:szCs w:val="20"/>
              </w:rPr>
              <w:t xml:space="preserve"> (se lit </w:t>
            </w:r>
            <w:r w:rsidRPr="00B4378B">
              <w:rPr>
                <w:i/>
                <w:iCs/>
                <w:szCs w:val="20"/>
              </w:rPr>
              <w:t>10 pour cent</w:t>
            </w:r>
            <w:r w:rsidRPr="00B4378B">
              <w:rPr>
                <w:szCs w:val="20"/>
              </w:rPr>
              <w:t xml:space="preserve">) c’est : </w:t>
            </w:r>
            <w:r w:rsidRPr="00B4378B">
              <w:rPr>
                <w:b/>
                <w:bCs/>
                <w:color w:val="FF0000"/>
                <w:szCs w:val="20"/>
              </w:rPr>
              <w:t>« 10 sur 100 »</w:t>
            </w:r>
            <w:r w:rsidRPr="00B4378B">
              <w:rPr>
                <w:color w:val="FF0000"/>
                <w:szCs w:val="20"/>
              </w:rPr>
              <w:t xml:space="preserve"> </w:t>
            </w:r>
            <w:proofErr w:type="spellStart"/>
            <w:r w:rsidRPr="00B4378B">
              <w:rPr>
                <w:b/>
                <w:bCs/>
                <w:color w:val="FF0000"/>
                <w:szCs w:val="20"/>
              </w:rPr>
              <w:t>càd</w:t>
            </w:r>
            <w:proofErr w:type="spellEnd"/>
            <w:r w:rsidRPr="00B4378B">
              <w:rPr>
                <w:color w:val="FF0000"/>
                <w:szCs w:val="20"/>
              </w:rPr>
              <w:t xml:space="preserve"> </w:t>
            </w:r>
            <w:r w:rsidRPr="00B4378B">
              <w:rPr>
                <w:color w:val="FF0000"/>
                <w:position w:val="-24"/>
                <w:szCs w:val="20"/>
              </w:rPr>
              <w:object w:dxaOrig="460" w:dyaOrig="620">
                <v:shape id="_x0000_i1025" type="#_x0000_t75" style="width:23.25pt;height:30.75pt" o:ole="">
                  <v:imagedata r:id="rId5" o:title=""/>
                </v:shape>
                <o:OLEObject Type="Embed" ProgID="Equation.3" ShapeID="_x0000_i1025" DrawAspect="Content" ObjectID="_1469530875" r:id="rId6"/>
              </w:object>
            </w:r>
          </w:p>
          <w:p w:rsidR="00B4378B" w:rsidRPr="00B4378B" w:rsidRDefault="00B4378B" w:rsidP="00B4378B">
            <w:pPr>
              <w:pStyle w:val="Listepuceshierarchise"/>
              <w:numPr>
                <w:ilvl w:val="0"/>
                <w:numId w:val="4"/>
              </w:numPr>
              <w:rPr>
                <w:szCs w:val="20"/>
              </w:rPr>
            </w:pPr>
            <w:r w:rsidRPr="00B4378B">
              <w:rPr>
                <w:szCs w:val="20"/>
              </w:rPr>
              <w:t>Appliquer un pourcentage :</w:t>
            </w:r>
          </w:p>
          <w:p w:rsidR="00B4378B" w:rsidRPr="00B4378B" w:rsidRDefault="00B4378B" w:rsidP="00CB16BC">
            <w:pPr>
              <w:pStyle w:val="Listepuceshierarchise"/>
              <w:numPr>
                <w:ilvl w:val="0"/>
                <w:numId w:val="0"/>
              </w:numPr>
              <w:ind w:left="1068"/>
              <w:rPr>
                <w:color w:val="008000"/>
                <w:szCs w:val="20"/>
              </w:rPr>
            </w:pPr>
            <w:r w:rsidRPr="00B4378B">
              <w:rPr>
                <w:color w:val="008000"/>
                <w:szCs w:val="20"/>
              </w:rPr>
              <w:t>Exemple : Un article coûte 30€. Il est soldé de 20%. Quel est le montant de la réduction ?</w:t>
            </w:r>
          </w:p>
          <w:p w:rsidR="00B4378B" w:rsidRPr="00B4378B" w:rsidRDefault="00A93159" w:rsidP="00CB16BC">
            <w:pPr>
              <w:pStyle w:val="Listepuceshierarchise"/>
              <w:numPr>
                <w:ilvl w:val="0"/>
                <w:numId w:val="0"/>
              </w:numPr>
              <w:ind w:left="1068"/>
              <w:rPr>
                <w:color w:val="008000"/>
                <w:szCs w:val="20"/>
              </w:rPr>
            </w:pPr>
            <w:r w:rsidRPr="00A93159">
              <w:rPr>
                <w:noProof/>
                <w:szCs w:val="20"/>
                <w:lang w:eastAsia="fr-FR"/>
              </w:rPr>
              <w:pict>
                <v:line id="_x0000_s1031" style="position:absolute;left:0;text-align:left;z-index:251661312" from="63.75pt,14.2pt" to="63.75pt,25.6pt">
                  <v:stroke endarrow="block"/>
                  <w10:wrap side="right"/>
                </v:line>
              </w:pict>
            </w:r>
            <w:r w:rsidRPr="00A93159">
              <w:rPr>
                <w:noProof/>
                <w:szCs w:val="20"/>
              </w:rPr>
              <w:pict>
                <v:line id="_x0000_s1032" style="position:absolute;left:0;text-align:left;flip:x;z-index:251662336" from="79pt,14pt" to="88.6pt,34.4pt">
                  <v:stroke endarrow="block"/>
                  <w10:wrap side="right"/>
                </v:line>
              </w:pict>
            </w:r>
            <w:r w:rsidR="00B4378B" w:rsidRPr="00B4378B">
              <w:rPr>
                <w:color w:val="008000"/>
                <w:szCs w:val="20"/>
              </w:rPr>
              <w:t xml:space="preserve"> </w:t>
            </w:r>
            <w:r w:rsidR="00B4378B" w:rsidRPr="00B4378B">
              <w:rPr>
                <w:color w:val="FF0000"/>
                <w:szCs w:val="20"/>
              </w:rPr>
              <w:t>20%</w:t>
            </w:r>
            <w:r w:rsidR="00B4378B" w:rsidRPr="00B4378B">
              <w:rPr>
                <w:color w:val="008000"/>
                <w:szCs w:val="20"/>
              </w:rPr>
              <w:t xml:space="preserve"> </w:t>
            </w:r>
            <w:r w:rsidR="00B4378B" w:rsidRPr="00B4378B">
              <w:rPr>
                <w:color w:val="0000FF"/>
                <w:szCs w:val="20"/>
              </w:rPr>
              <w:t>de</w:t>
            </w:r>
            <w:r w:rsidR="00B4378B" w:rsidRPr="00B4378B">
              <w:rPr>
                <w:color w:val="008000"/>
                <w:szCs w:val="20"/>
              </w:rPr>
              <w:t xml:space="preserve"> 30</w:t>
            </w:r>
          </w:p>
          <w:p w:rsidR="00B4378B" w:rsidRPr="00B4378B" w:rsidRDefault="00A93159" w:rsidP="00CB16BC">
            <w:pPr>
              <w:pStyle w:val="Listepuceshierarchise"/>
              <w:numPr>
                <w:ilvl w:val="0"/>
                <w:numId w:val="0"/>
              </w:numPr>
              <w:ind w:left="1068"/>
              <w:rPr>
                <w:szCs w:val="20"/>
              </w:rPr>
            </w:pPr>
            <w:r>
              <w:rPr>
                <w:noProof/>
                <w:szCs w:val="20"/>
              </w:rPr>
              <w:pict>
                <v:line id="_x0000_s1035" style="position:absolute;left:0;text-align:left;flip:y;z-index:251665408" from="75.9pt,21.8pt" to="81.9pt,27.8pt" strokecolor="blue" strokeweight="1.25pt">
                  <w10:wrap side="right"/>
                </v:line>
              </w:pict>
            </w:r>
            <w:r>
              <w:rPr>
                <w:noProof/>
                <w:szCs w:val="20"/>
                <w:lang w:eastAsia="fr-FR"/>
              </w:rPr>
              <w:pict>
                <v:line id="_x0000_s1034" style="position:absolute;left:0;text-align:left;z-index:251664384" from="76.85pt,23.2pt" to="82.25pt,27.4pt" strokecolor="blue" strokeweight="1.25pt">
                  <w10:wrap side="right"/>
                </v:line>
              </w:pict>
            </w:r>
            <w:r>
              <w:rPr>
                <w:noProof/>
                <w:szCs w:val="20"/>
                <w:lang w:eastAsia="fr-FR"/>
              </w:rPr>
              <w:pict>
                <v:rect id="_x0000_s1033" style="position:absolute;left:0;text-align:left;margin-left:49.7pt;margin-top:10.6pt;width:25.8pt;height:31.8pt;z-index:251663360" filled="f" strokecolor="red" strokeweight="1.25pt">
                  <w10:wrap side="right"/>
                </v:rect>
              </w:pict>
            </w:r>
            <w:r w:rsidR="00B4378B" w:rsidRPr="00B4378B">
              <w:rPr>
                <w:position w:val="-46"/>
                <w:szCs w:val="20"/>
              </w:rPr>
              <w:object w:dxaOrig="3040" w:dyaOrig="1040">
                <v:shape id="_x0000_i1026" type="#_x0000_t75" style="width:152.25pt;height:51.75pt" o:ole="">
                  <v:imagedata r:id="rId7" o:title=""/>
                </v:shape>
                <o:OLEObject Type="Embed" ProgID="Equation.3" ShapeID="_x0000_i1026" DrawAspect="Content" ObjectID="_1469530876" r:id="rId8"/>
              </w:object>
            </w:r>
            <w:r w:rsidR="00B4378B" w:rsidRPr="00B4378B">
              <w:rPr>
                <w:szCs w:val="20"/>
              </w:rPr>
              <w:t xml:space="preserve"> La réduction est de 6€</w:t>
            </w:r>
          </w:p>
        </w:tc>
      </w:tr>
    </w:tbl>
    <w:p w:rsidR="00B4378B" w:rsidRPr="00B4378B" w:rsidRDefault="00B4378B" w:rsidP="00B4378B">
      <w:pPr>
        <w:rPr>
          <w:sz w:val="20"/>
          <w:szCs w:val="20"/>
        </w:rPr>
      </w:pPr>
    </w:p>
    <w:p w:rsidR="00A174D1" w:rsidRPr="00B4378B" w:rsidRDefault="00A174D1" w:rsidP="00B4378B">
      <w:pPr>
        <w:pStyle w:val="Titre1"/>
        <w:pageBreakBefore/>
        <w:jc w:val="center"/>
        <w:rPr>
          <w:sz w:val="24"/>
          <w:szCs w:val="24"/>
        </w:rPr>
      </w:pPr>
      <w:r w:rsidRPr="00B4378B">
        <w:rPr>
          <w:sz w:val="24"/>
          <w:szCs w:val="24"/>
        </w:rPr>
        <w:lastRenderedPageBreak/>
        <w:t>CORRECTION : Vacances Au Camping</w:t>
      </w:r>
    </w:p>
    <w:p w:rsidR="00A174D1" w:rsidRPr="0059793F" w:rsidRDefault="00A174D1" w:rsidP="00A174D1">
      <w:pPr>
        <w:rPr>
          <w:rFonts w:ascii="Verdana" w:hAnsi="Verdana"/>
          <w:sz w:val="20"/>
          <w:szCs w:val="20"/>
        </w:rPr>
      </w:pPr>
      <w:r w:rsidRPr="0059793F">
        <w:rPr>
          <w:rFonts w:ascii="Verdana" w:hAnsi="Verdana"/>
          <w:sz w:val="20"/>
          <w:szCs w:val="20"/>
        </w:rPr>
        <w:t xml:space="preserve">Pour les vacances, </w:t>
      </w:r>
      <w:r w:rsidRPr="0059793F">
        <w:rPr>
          <w:rFonts w:ascii="Verdana" w:hAnsi="Verdana"/>
          <w:b/>
          <w:color w:val="FF0000"/>
          <w:sz w:val="20"/>
          <w:szCs w:val="20"/>
          <w:u w:val="single"/>
        </w:rPr>
        <w:t>Pierre et Fatima</w:t>
      </w:r>
      <w:r w:rsidRPr="0059793F">
        <w:rPr>
          <w:rFonts w:ascii="Verdana" w:hAnsi="Verdana"/>
          <w:sz w:val="20"/>
          <w:szCs w:val="20"/>
        </w:rPr>
        <w:t xml:space="preserve"> veulent faire une réservation de </w:t>
      </w:r>
      <w:r w:rsidRPr="0059793F">
        <w:rPr>
          <w:rFonts w:ascii="Verdana" w:hAnsi="Verdana"/>
          <w:b/>
          <w:color w:val="FF0000"/>
          <w:sz w:val="20"/>
          <w:szCs w:val="20"/>
          <w:u w:val="single"/>
        </w:rPr>
        <w:t>7 jours</w:t>
      </w:r>
      <w:r w:rsidRPr="0059793F">
        <w:rPr>
          <w:rFonts w:ascii="Verdana" w:hAnsi="Verdana"/>
          <w:sz w:val="20"/>
          <w:szCs w:val="20"/>
        </w:rPr>
        <w:t xml:space="preserve"> au camping. Ils seront accompagnés de leurs deux enfants âgés de </w:t>
      </w:r>
      <w:r w:rsidRPr="0059793F">
        <w:rPr>
          <w:rFonts w:ascii="Verdana" w:hAnsi="Verdana"/>
          <w:b/>
          <w:color w:val="FF0000"/>
          <w:sz w:val="20"/>
          <w:szCs w:val="20"/>
          <w:u w:val="single"/>
        </w:rPr>
        <w:t>4 ans et 7 ans</w:t>
      </w:r>
      <w:r w:rsidRPr="0059793F">
        <w:rPr>
          <w:rFonts w:ascii="Verdana" w:hAnsi="Verdana"/>
          <w:sz w:val="20"/>
          <w:szCs w:val="20"/>
        </w:rPr>
        <w:t xml:space="preserve">, de leur </w:t>
      </w:r>
      <w:r w:rsidRPr="0059793F">
        <w:rPr>
          <w:rFonts w:ascii="Verdana" w:hAnsi="Verdana"/>
          <w:b/>
          <w:color w:val="FF0000"/>
          <w:sz w:val="20"/>
          <w:szCs w:val="20"/>
          <w:u w:val="single"/>
        </w:rPr>
        <w:t>chien</w:t>
      </w:r>
      <w:r w:rsidRPr="0059793F">
        <w:rPr>
          <w:rFonts w:ascii="Verdana" w:hAnsi="Verdana"/>
          <w:sz w:val="20"/>
          <w:szCs w:val="20"/>
        </w:rPr>
        <w:t xml:space="preserve"> et possèdent une tente.</w:t>
      </w:r>
    </w:p>
    <w:p w:rsidR="00A174D1" w:rsidRPr="0059793F" w:rsidRDefault="00A174D1" w:rsidP="00A174D1">
      <w:pPr>
        <w:rPr>
          <w:rFonts w:ascii="Verdana" w:hAnsi="Verdana"/>
          <w:sz w:val="20"/>
          <w:szCs w:val="20"/>
        </w:rPr>
      </w:pPr>
      <w:r w:rsidRPr="0059793F">
        <w:rPr>
          <w:rFonts w:ascii="Verdana" w:hAnsi="Verdana"/>
          <w:sz w:val="20"/>
          <w:szCs w:val="20"/>
        </w:rPr>
        <w:t xml:space="preserve">Pierre et Fatima estiment à </w:t>
      </w:r>
      <w:r w:rsidRPr="0059793F">
        <w:rPr>
          <w:rFonts w:ascii="Verdana" w:hAnsi="Verdana"/>
          <w:b/>
          <w:color w:val="FF0000"/>
          <w:sz w:val="20"/>
          <w:szCs w:val="20"/>
          <w:u w:val="single"/>
        </w:rPr>
        <w:t>10 ampères</w:t>
      </w:r>
      <w:r w:rsidRPr="0059793F">
        <w:rPr>
          <w:rFonts w:ascii="Verdana" w:hAnsi="Verdana"/>
          <w:sz w:val="20"/>
          <w:szCs w:val="20"/>
        </w:rPr>
        <w:t xml:space="preserve"> leur besoin en électricité pour faire fonctionner correctement leurs appareils.</w:t>
      </w:r>
    </w:p>
    <w:p w:rsidR="00A174D1" w:rsidRPr="0059793F" w:rsidRDefault="00A174D1" w:rsidP="00A174D1">
      <w:pPr>
        <w:rPr>
          <w:rFonts w:ascii="Verdana" w:hAnsi="Verdana"/>
          <w:sz w:val="20"/>
          <w:szCs w:val="20"/>
        </w:rPr>
      </w:pPr>
      <w:r w:rsidRPr="0059793F">
        <w:rPr>
          <w:rFonts w:ascii="Verdana" w:hAnsi="Verdana"/>
          <w:sz w:val="20"/>
          <w:szCs w:val="20"/>
        </w:rPr>
        <w:t xml:space="preserve">Lors de la réservation, on leur demande de payer </w:t>
      </w:r>
      <w:r w:rsidRPr="0059793F">
        <w:rPr>
          <w:rFonts w:ascii="Verdana" w:hAnsi="Verdana"/>
          <w:b/>
          <w:color w:val="548DD4"/>
          <w:sz w:val="20"/>
          <w:szCs w:val="20"/>
          <w:u w:val="single"/>
        </w:rPr>
        <w:t>10%</w:t>
      </w:r>
      <w:r w:rsidRPr="0059793F">
        <w:rPr>
          <w:rFonts w:ascii="Verdana" w:hAnsi="Verdana"/>
          <w:sz w:val="20"/>
          <w:szCs w:val="20"/>
        </w:rPr>
        <w:t xml:space="preserve"> du montant total de leur séjour ainsi que les </w:t>
      </w:r>
      <w:r w:rsidRPr="0059793F">
        <w:rPr>
          <w:rFonts w:ascii="Verdana" w:hAnsi="Verdana"/>
          <w:b/>
          <w:color w:val="548DD4"/>
          <w:sz w:val="20"/>
          <w:szCs w:val="20"/>
          <w:u w:val="single"/>
        </w:rPr>
        <w:t>frais de dossier.</w:t>
      </w:r>
    </w:p>
    <w:p w:rsidR="00A174D1" w:rsidRPr="0059793F" w:rsidRDefault="00A174D1" w:rsidP="00A174D1">
      <w:pPr>
        <w:spacing w:line="240" w:lineRule="auto"/>
        <w:ind w:firstLine="708"/>
        <w:rPr>
          <w:rFonts w:ascii="Verdana" w:hAnsi="Verdana"/>
          <w:b/>
          <w:sz w:val="20"/>
          <w:szCs w:val="20"/>
        </w:rPr>
      </w:pPr>
      <w:r w:rsidRPr="0059793F">
        <w:rPr>
          <w:rFonts w:ascii="Verdana" w:hAnsi="Verdana"/>
          <w:b/>
          <w:sz w:val="20"/>
          <w:szCs w:val="20"/>
        </w:rPr>
        <w:t>Camping « Maison Neuve »</w:t>
      </w:r>
      <w:r w:rsidRPr="0059793F">
        <w:rPr>
          <w:rFonts w:ascii="Verdana" w:hAnsi="Verdana"/>
          <w:b/>
          <w:sz w:val="20"/>
          <w:szCs w:val="20"/>
        </w:rPr>
        <w:tab/>
      </w:r>
      <w:r w:rsidRPr="0059793F">
        <w:rPr>
          <w:rFonts w:ascii="Verdana" w:hAnsi="Verdana"/>
          <w:b/>
          <w:sz w:val="20"/>
          <w:szCs w:val="20"/>
        </w:rPr>
        <w:tab/>
      </w:r>
      <w:r w:rsidRPr="0059793F">
        <w:rPr>
          <w:rFonts w:ascii="Verdana" w:hAnsi="Verdana"/>
          <w:b/>
          <w:sz w:val="20"/>
          <w:szCs w:val="20"/>
        </w:rPr>
        <w:tab/>
      </w:r>
      <w:r w:rsidRPr="0059793F">
        <w:rPr>
          <w:rFonts w:ascii="Verdana" w:hAnsi="Verdana"/>
          <w:b/>
          <w:sz w:val="20"/>
          <w:szCs w:val="20"/>
        </w:rPr>
        <w:tab/>
      </w:r>
      <w:r w:rsidRPr="0059793F">
        <w:rPr>
          <w:rFonts w:ascii="Verdana" w:hAnsi="Verdana"/>
          <w:b/>
          <w:sz w:val="20"/>
          <w:szCs w:val="20"/>
        </w:rPr>
        <w:tab/>
        <w:t xml:space="preserve">Camping « La </w:t>
      </w:r>
      <w:proofErr w:type="spellStart"/>
      <w:r w:rsidRPr="0059793F">
        <w:rPr>
          <w:rFonts w:ascii="Verdana" w:hAnsi="Verdana"/>
          <w:b/>
          <w:sz w:val="20"/>
          <w:szCs w:val="20"/>
        </w:rPr>
        <w:t>Sagne</w:t>
      </w:r>
      <w:proofErr w:type="spellEnd"/>
      <w:r w:rsidRPr="0059793F">
        <w:rPr>
          <w:rFonts w:ascii="Verdana" w:hAnsi="Verdana"/>
          <w:b/>
          <w:sz w:val="20"/>
          <w:szCs w:val="20"/>
        </w:rPr>
        <w:t> »</w:t>
      </w:r>
    </w:p>
    <w:tbl>
      <w:tblPr>
        <w:tblW w:w="11448" w:type="dxa"/>
        <w:tblLayout w:type="fixed"/>
        <w:tblLook w:val="04A0"/>
      </w:tblPr>
      <w:tblGrid>
        <w:gridCol w:w="236"/>
        <w:gridCol w:w="1573"/>
        <w:gridCol w:w="236"/>
        <w:gridCol w:w="3166"/>
        <w:gridCol w:w="236"/>
        <w:gridCol w:w="48"/>
        <w:gridCol w:w="425"/>
        <w:gridCol w:w="47"/>
        <w:gridCol w:w="236"/>
        <w:gridCol w:w="1560"/>
        <w:gridCol w:w="236"/>
        <w:gridCol w:w="3165"/>
        <w:gridCol w:w="236"/>
        <w:gridCol w:w="48"/>
      </w:tblGrid>
      <w:tr w:rsidR="00A174D1" w:rsidRPr="009E31A5" w:rsidTr="009E31A5">
        <w:trPr>
          <w:trHeight w:val="567"/>
        </w:trPr>
        <w:tc>
          <w:tcPr>
            <w:tcW w:w="5495" w:type="dxa"/>
            <w:gridSpan w:val="6"/>
            <w:shd w:val="clear" w:color="auto" w:fill="B8CCE4"/>
            <w:vAlign w:val="center"/>
          </w:tcPr>
          <w:p w:rsidR="00A174D1" w:rsidRPr="009E31A5" w:rsidRDefault="00A93159" w:rsidP="009E31A5">
            <w:pPr>
              <w:spacing w:after="0" w:line="240" w:lineRule="auto"/>
              <w:ind w:left="142"/>
              <w:rPr>
                <w:rFonts w:ascii="Verdana" w:hAnsi="Verdana"/>
                <w:b/>
                <w:color w:val="002060"/>
                <w:szCs w:val="16"/>
              </w:rPr>
            </w:pPr>
            <w:r w:rsidRPr="00A93159">
              <w:rPr>
                <w:rFonts w:ascii="Verdana" w:hAnsi="Verdana"/>
                <w:noProof/>
                <w:sz w:val="20"/>
                <w:szCs w:val="16"/>
              </w:rPr>
              <w:pict>
                <v:oval id="_x0000_s1026" style="position:absolute;left:0;text-align:left;margin-left:158.4pt;margin-top:20.25pt;width:48.45pt;height:37.25pt;z-index:251656192;mso-width-relative:margin;mso-height-relative:margin" filled="f" strokecolor="red" strokeweight="1.5pt">
                  <v:textbox>
                    <w:txbxContent>
                      <w:p w:rsidR="0059793F" w:rsidRDefault="0059793F">
                        <w:r>
                          <w:t xml:space="preserve">   </w:t>
                        </w:r>
                      </w:p>
                    </w:txbxContent>
                  </v:textbox>
                </v:oval>
              </w:pict>
            </w:r>
            <w:r w:rsidR="00A174D1" w:rsidRPr="009E31A5">
              <w:rPr>
                <w:rFonts w:ascii="Verdana" w:hAnsi="Verdana"/>
                <w:b/>
                <w:color w:val="002060"/>
                <w:szCs w:val="16"/>
              </w:rPr>
              <w:t>DESCRIPTION DU CAMPING</w:t>
            </w:r>
          </w:p>
        </w:tc>
        <w:tc>
          <w:tcPr>
            <w:tcW w:w="425" w:type="dxa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Cs w:val="16"/>
              </w:rPr>
            </w:pPr>
          </w:p>
        </w:tc>
        <w:tc>
          <w:tcPr>
            <w:tcW w:w="5528" w:type="dxa"/>
            <w:gridSpan w:val="7"/>
            <w:shd w:val="clear" w:color="auto" w:fill="B8CCE4"/>
            <w:vAlign w:val="center"/>
          </w:tcPr>
          <w:p w:rsidR="00A174D1" w:rsidRPr="009E31A5" w:rsidRDefault="00A93159" w:rsidP="009E31A5">
            <w:pPr>
              <w:spacing w:after="0" w:line="240" w:lineRule="auto"/>
              <w:ind w:left="142"/>
              <w:rPr>
                <w:rFonts w:ascii="Verdana" w:hAnsi="Verdana"/>
                <w:b/>
                <w:color w:val="002060"/>
                <w:szCs w:val="16"/>
              </w:rPr>
            </w:pPr>
            <w:r w:rsidRPr="00A93159">
              <w:rPr>
                <w:rFonts w:ascii="High Tower Text" w:hAnsi="High Tower Text"/>
                <w:noProof/>
                <w:sz w:val="20"/>
                <w:szCs w:val="16"/>
                <w:lang w:eastAsia="fr-FR"/>
              </w:rPr>
              <w:pict>
                <v:oval id="_x0000_s1027" style="position:absolute;left:0;text-align:left;margin-left:196.85pt;margin-top:19.7pt;width:48.45pt;height:37.25pt;z-index:251657216;mso-position-horizontal-relative:text;mso-position-vertical-relative:text;mso-width-relative:margin;mso-height-relative:margin" filled="f" strokecolor="red" strokeweight="1.5pt">
                  <v:textbox>
                    <w:txbxContent>
                      <w:p w:rsidR="0059793F" w:rsidRDefault="0059793F" w:rsidP="0059793F">
                        <w:r>
                          <w:t xml:space="preserve">   </w:t>
                        </w:r>
                      </w:p>
                    </w:txbxContent>
                  </v:textbox>
                </v:oval>
              </w:pict>
            </w:r>
            <w:r w:rsidR="00A174D1" w:rsidRPr="009E31A5">
              <w:rPr>
                <w:rFonts w:ascii="Verdana" w:hAnsi="Verdana"/>
                <w:b/>
                <w:color w:val="002060"/>
                <w:szCs w:val="16"/>
              </w:rPr>
              <w:t>DESCRIPTION DU CAMPING</w:t>
            </w:r>
          </w:p>
        </w:tc>
      </w:tr>
      <w:tr w:rsidR="00A174D1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DBE5F1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Situation géographique</w:t>
            </w: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 w:val="restart"/>
            <w:shd w:val="clear" w:color="auto" w:fill="FFFFFF"/>
          </w:tcPr>
          <w:p w:rsidR="00A174D1" w:rsidRPr="009E31A5" w:rsidRDefault="00A174D1" w:rsidP="009E31A5">
            <w:p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•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Tarif 2013 par jour</w:t>
            </w:r>
          </w:p>
          <w:p w:rsidR="00A174D1" w:rsidRPr="009E31A5" w:rsidRDefault="00A174D1" w:rsidP="009E31A5">
            <w:p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</w:p>
          <w:p w:rsidR="00A174D1" w:rsidRPr="009E31A5" w:rsidRDefault="00A174D1" w:rsidP="009E31A5">
            <w:p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Emplacement : </w:t>
            </w:r>
            <w:r w:rsidRPr="009E31A5">
              <w:rPr>
                <w:rFonts w:ascii="Verdana" w:hAnsi="Verdana"/>
                <w:b/>
                <w:color w:val="FF0000"/>
                <w:sz w:val="20"/>
                <w:szCs w:val="16"/>
              </w:rPr>
              <w:t>9,50€</w:t>
            </w:r>
          </w:p>
          <w:p w:rsidR="00A174D1" w:rsidRPr="009E31A5" w:rsidRDefault="00A174D1" w:rsidP="009E31A5">
            <w:p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Adulte : </w:t>
            </w:r>
            <w:r w:rsidRPr="009E31A5">
              <w:rPr>
                <w:rFonts w:ascii="Verdana" w:hAnsi="Verdana"/>
                <w:b/>
                <w:color w:val="FF0000"/>
                <w:sz w:val="20"/>
                <w:szCs w:val="16"/>
              </w:rPr>
              <w:t>7,80€</w:t>
            </w:r>
            <w:r w:rsidR="0059793F" w:rsidRPr="009E31A5">
              <w:rPr>
                <w:rFonts w:ascii="Verdana" w:hAnsi="Verdana"/>
                <w:b/>
                <w:color w:val="FF0000"/>
                <w:sz w:val="20"/>
                <w:szCs w:val="16"/>
              </w:rPr>
              <w:t xml:space="preserve"> × 3</w:t>
            </w:r>
          </w:p>
          <w:p w:rsidR="00A174D1" w:rsidRPr="009E31A5" w:rsidRDefault="00A174D1" w:rsidP="009E31A5">
            <w:pPr>
              <w:spacing w:after="0" w:line="360" w:lineRule="auto"/>
              <w:rPr>
                <w:rFonts w:ascii="Verdana" w:hAnsi="Verdana"/>
                <w:sz w:val="18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Enfant : </w:t>
            </w:r>
            <w:r w:rsidRPr="009E31A5">
              <w:rPr>
                <w:rFonts w:ascii="Verdana" w:hAnsi="Verdana"/>
                <w:b/>
                <w:color w:val="FF0000"/>
                <w:sz w:val="20"/>
                <w:szCs w:val="16"/>
              </w:rPr>
              <w:t>4,20€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9E31A5">
              <w:rPr>
                <w:rFonts w:ascii="Verdana" w:hAnsi="Verdana"/>
                <w:sz w:val="18"/>
                <w:szCs w:val="16"/>
              </w:rPr>
              <w:t>(- de 6ans)</w:t>
            </w:r>
          </w:p>
          <w:p w:rsidR="00A174D1" w:rsidRPr="009E31A5" w:rsidRDefault="00A174D1" w:rsidP="009E31A5">
            <w:pPr>
              <w:spacing w:after="0" w:line="360" w:lineRule="auto"/>
              <w:rPr>
                <w:rFonts w:ascii="Verdana" w:hAnsi="Verdana"/>
                <w:sz w:val="18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Electricité : 4,20€ </w:t>
            </w:r>
            <w:r w:rsidRPr="009E31A5">
              <w:rPr>
                <w:rFonts w:ascii="Verdana" w:hAnsi="Verdana"/>
                <w:sz w:val="18"/>
                <w:szCs w:val="16"/>
              </w:rPr>
              <w:t>(6 A)</w:t>
            </w:r>
          </w:p>
          <w:p w:rsidR="00A174D1" w:rsidRPr="009E31A5" w:rsidRDefault="00A174D1" w:rsidP="009E31A5">
            <w:pPr>
              <w:spacing w:after="0" w:line="360" w:lineRule="auto"/>
              <w:rPr>
                <w:rFonts w:ascii="Verdana" w:hAnsi="Verdana"/>
                <w:sz w:val="18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Electricité : </w:t>
            </w:r>
            <w:r w:rsidRPr="009E31A5">
              <w:rPr>
                <w:rFonts w:ascii="Verdana" w:hAnsi="Verdana"/>
                <w:b/>
                <w:color w:val="FF0000"/>
                <w:sz w:val="20"/>
                <w:szCs w:val="16"/>
              </w:rPr>
              <w:t>5€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9E31A5">
              <w:rPr>
                <w:rFonts w:ascii="Verdana" w:hAnsi="Verdana"/>
                <w:sz w:val="18"/>
                <w:szCs w:val="16"/>
              </w:rPr>
              <w:t>(10 A)</w:t>
            </w:r>
          </w:p>
          <w:p w:rsidR="00A174D1" w:rsidRPr="009E31A5" w:rsidRDefault="00A174D1" w:rsidP="009E31A5">
            <w:pPr>
              <w:spacing w:after="0" w:line="360" w:lineRule="auto"/>
              <w:rPr>
                <w:rFonts w:ascii="Verdana" w:hAnsi="Verdana"/>
                <w:sz w:val="18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Animaux : </w:t>
            </w:r>
            <w:r w:rsidRPr="009E31A5">
              <w:rPr>
                <w:rFonts w:ascii="Verdana" w:hAnsi="Verdana"/>
                <w:b/>
                <w:color w:val="FF0000"/>
                <w:sz w:val="20"/>
                <w:szCs w:val="16"/>
              </w:rPr>
              <w:t>2€</w:t>
            </w:r>
          </w:p>
          <w:p w:rsidR="00A174D1" w:rsidRPr="009E31A5" w:rsidRDefault="00A174D1" w:rsidP="009E31A5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</w:p>
          <w:p w:rsidR="00A174D1" w:rsidRPr="009E31A5" w:rsidRDefault="00A93159" w:rsidP="009E31A5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4.3pt;margin-top:-.3pt;width:117pt;height:78.75pt;flip:y;z-index:251658240" o:connectortype="straight" strokecolor="red" strokeweight="1.5pt"/>
              </w:pict>
            </w:r>
          </w:p>
          <w:p w:rsidR="00A174D1" w:rsidRPr="009E31A5" w:rsidRDefault="00A174D1" w:rsidP="009E31A5">
            <w:p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•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Prix location 2013</w:t>
            </w:r>
          </w:p>
          <w:p w:rsidR="00A174D1" w:rsidRPr="009E31A5" w:rsidRDefault="00A174D1" w:rsidP="009E31A5">
            <w:pPr>
              <w:spacing w:after="0" w:line="240" w:lineRule="auto"/>
              <w:ind w:left="82" w:hanging="82"/>
              <w:rPr>
                <w:rFonts w:ascii="Verdana" w:hAnsi="Verdana"/>
                <w:sz w:val="18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Location de 10 mobile-homes (4 pl.) 290€ à 790€ par sem.</w:t>
            </w:r>
          </w:p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Situation géographique</w:t>
            </w: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 w:val="restart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•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Tarif forfait 2013 par jour</w:t>
            </w:r>
          </w:p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  <w:p w:rsidR="00A174D1" w:rsidRPr="009E31A5" w:rsidRDefault="00A174D1" w:rsidP="009E31A5">
            <w:p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Emplacement tourisme :</w:t>
            </w:r>
          </w:p>
          <w:p w:rsidR="00A174D1" w:rsidRPr="009E31A5" w:rsidRDefault="00A174D1" w:rsidP="009E31A5">
            <w:pPr>
              <w:spacing w:after="0" w:line="360" w:lineRule="auto"/>
              <w:rPr>
                <w:rFonts w:ascii="Verdana" w:hAnsi="Verdana"/>
                <w:b/>
                <w:color w:val="FF0000"/>
                <w:sz w:val="20"/>
                <w:szCs w:val="16"/>
              </w:rPr>
            </w:pPr>
            <w:r w:rsidRPr="009E31A5">
              <w:rPr>
                <w:rFonts w:ascii="Verdana" w:hAnsi="Verdana"/>
                <w:sz w:val="20"/>
                <w:szCs w:val="16"/>
              </w:rPr>
              <w:t xml:space="preserve">     </w:t>
            </w:r>
            <w:r w:rsidRPr="009E31A5">
              <w:rPr>
                <w:rFonts w:ascii="Verdana" w:hAnsi="Verdana"/>
                <w:b/>
                <w:color w:val="FF0000"/>
                <w:sz w:val="20"/>
                <w:szCs w:val="16"/>
              </w:rPr>
              <w:t>30,40€</w:t>
            </w:r>
          </w:p>
          <w:p w:rsidR="00A174D1" w:rsidRPr="009E31A5" w:rsidRDefault="00A174D1" w:rsidP="009E31A5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Verdana" w:hAnsi="Verdana"/>
                <w:sz w:val="20"/>
                <w:szCs w:val="16"/>
              </w:rPr>
              <w:t>Voiture comprise</w:t>
            </w:r>
          </w:p>
          <w:p w:rsidR="00A174D1" w:rsidRPr="009E31A5" w:rsidRDefault="00A174D1" w:rsidP="009E31A5">
            <w:pPr>
              <w:pStyle w:val="Paragraphedeliste"/>
              <w:numPr>
                <w:ilvl w:val="0"/>
                <w:numId w:val="1"/>
              </w:num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Verdana" w:hAnsi="Verdana"/>
                <w:sz w:val="20"/>
                <w:szCs w:val="16"/>
              </w:rPr>
              <w:t>Adultes (2) compris</w:t>
            </w:r>
          </w:p>
          <w:p w:rsidR="00A174D1" w:rsidRPr="009E31A5" w:rsidRDefault="00A174D1" w:rsidP="009E31A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Verdana" w:hAnsi="Verdana"/>
                <w:sz w:val="20"/>
                <w:szCs w:val="16"/>
              </w:rPr>
              <w:t>Douche comprises</w:t>
            </w:r>
          </w:p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20"/>
                <w:szCs w:val="16"/>
              </w:rPr>
            </w:pPr>
          </w:p>
          <w:p w:rsidR="00A174D1" w:rsidRPr="009E31A5" w:rsidRDefault="00A174D1" w:rsidP="009E31A5">
            <w:p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Adulte sup : 6,50€</w:t>
            </w:r>
          </w:p>
          <w:p w:rsidR="00A174D1" w:rsidRPr="009E31A5" w:rsidRDefault="00A174D1" w:rsidP="009E31A5">
            <w:pPr>
              <w:spacing w:after="0" w:line="360" w:lineRule="auto"/>
              <w:rPr>
                <w:rFonts w:ascii="Verdana" w:hAnsi="Verdana"/>
                <w:sz w:val="18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</w:t>
            </w:r>
            <w:proofErr w:type="spellStart"/>
            <w:r w:rsidRPr="009E31A5">
              <w:rPr>
                <w:rFonts w:ascii="Verdana" w:hAnsi="Verdana"/>
                <w:sz w:val="20"/>
                <w:szCs w:val="16"/>
              </w:rPr>
              <w:t>E</w:t>
            </w:r>
            <w:r w:rsidR="0059793F" w:rsidRPr="009E31A5">
              <w:rPr>
                <w:rFonts w:ascii="Verdana" w:hAnsi="Verdana"/>
                <w:sz w:val="20"/>
                <w:szCs w:val="16"/>
              </w:rPr>
              <w:t>nf</w:t>
            </w:r>
            <w:r w:rsidRPr="009E31A5">
              <w:rPr>
                <w:rFonts w:ascii="Verdana" w:hAnsi="Verdana"/>
                <w:sz w:val="20"/>
                <w:szCs w:val="16"/>
              </w:rPr>
              <w:t>t</w:t>
            </w:r>
            <w:proofErr w:type="spellEnd"/>
            <w:r w:rsidRPr="009E31A5">
              <w:rPr>
                <w:rFonts w:ascii="Verdana" w:hAnsi="Verdana"/>
                <w:sz w:val="20"/>
                <w:szCs w:val="16"/>
              </w:rPr>
              <w:t xml:space="preserve"> sup : </w:t>
            </w:r>
            <w:r w:rsidRPr="009E31A5">
              <w:rPr>
                <w:rFonts w:ascii="Verdana" w:hAnsi="Verdana"/>
                <w:b/>
                <w:color w:val="FF0000"/>
                <w:sz w:val="20"/>
                <w:szCs w:val="16"/>
              </w:rPr>
              <w:t>4€</w:t>
            </w:r>
            <w:r w:rsidR="0059793F" w:rsidRPr="009E31A5">
              <w:rPr>
                <w:rFonts w:ascii="Verdana" w:hAnsi="Verdana"/>
                <w:b/>
                <w:color w:val="FF0000"/>
                <w:sz w:val="20"/>
                <w:szCs w:val="16"/>
              </w:rPr>
              <w:t>×2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</w:t>
            </w:r>
            <w:r w:rsidR="0059793F" w:rsidRPr="009E31A5">
              <w:rPr>
                <w:rFonts w:ascii="Verdana" w:hAnsi="Verdana"/>
                <w:sz w:val="18"/>
                <w:szCs w:val="16"/>
              </w:rPr>
              <w:t>(-</w:t>
            </w:r>
            <w:r w:rsidRPr="009E31A5">
              <w:rPr>
                <w:rFonts w:ascii="Verdana" w:hAnsi="Verdana"/>
                <w:sz w:val="18"/>
                <w:szCs w:val="16"/>
              </w:rPr>
              <w:t>de 13ans)</w:t>
            </w:r>
          </w:p>
          <w:p w:rsidR="00A174D1" w:rsidRPr="009E31A5" w:rsidRDefault="00A174D1" w:rsidP="009E31A5">
            <w:pPr>
              <w:spacing w:after="0" w:line="360" w:lineRule="auto"/>
              <w:rPr>
                <w:rFonts w:ascii="Verdana" w:hAnsi="Verdana"/>
                <w:sz w:val="18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Animaux sup : </w:t>
            </w:r>
            <w:r w:rsidRPr="009E31A5">
              <w:rPr>
                <w:rFonts w:ascii="Verdana" w:hAnsi="Verdana"/>
                <w:b/>
                <w:color w:val="FF0000"/>
                <w:sz w:val="20"/>
                <w:szCs w:val="16"/>
              </w:rPr>
              <w:t>3€</w:t>
            </w:r>
          </w:p>
          <w:p w:rsidR="00A174D1" w:rsidRPr="009E31A5" w:rsidRDefault="00A93159" w:rsidP="009E31A5">
            <w:pPr>
              <w:spacing w:after="0" w:line="360" w:lineRule="auto"/>
              <w:rPr>
                <w:rFonts w:ascii="Verdana" w:hAnsi="Verdana"/>
                <w:sz w:val="16"/>
                <w:szCs w:val="16"/>
              </w:rPr>
            </w:pPr>
            <w:r w:rsidRPr="00A93159">
              <w:rPr>
                <w:rFonts w:ascii="High Tower Text" w:hAnsi="High Tower Text"/>
                <w:noProof/>
                <w:sz w:val="20"/>
                <w:szCs w:val="16"/>
                <w:lang w:eastAsia="fr-FR"/>
              </w:rPr>
              <w:pict>
                <v:shape id="_x0000_s1029" type="#_x0000_t32" style="position:absolute;margin-left:-.5pt;margin-top:3.75pt;width:117pt;height:78.75pt;flip:y;z-index:251659264" o:connectortype="straight" strokecolor="red" strokeweight="1.5pt"/>
              </w:pict>
            </w:r>
          </w:p>
          <w:p w:rsidR="00A174D1" w:rsidRPr="009E31A5" w:rsidRDefault="00A174D1" w:rsidP="009E31A5">
            <w:pPr>
              <w:spacing w:after="0" w:line="360" w:lineRule="auto"/>
              <w:rPr>
                <w:rFonts w:ascii="Verdana" w:hAnsi="Verdana"/>
                <w:sz w:val="20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•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Prix location 2013</w:t>
            </w:r>
          </w:p>
          <w:p w:rsidR="00A174D1" w:rsidRPr="009E31A5" w:rsidRDefault="00A174D1" w:rsidP="009E31A5">
            <w:pPr>
              <w:spacing w:after="0" w:line="240" w:lineRule="auto"/>
              <w:ind w:left="82" w:hanging="82"/>
              <w:rPr>
                <w:rFonts w:ascii="Verdana" w:hAnsi="Verdana"/>
                <w:sz w:val="18"/>
                <w:szCs w:val="16"/>
              </w:rPr>
            </w:pPr>
            <w:r w:rsidRPr="009E31A5">
              <w:rPr>
                <w:rFonts w:ascii="High Tower Text" w:hAnsi="High Tower Text"/>
                <w:sz w:val="20"/>
                <w:szCs w:val="16"/>
              </w:rPr>
              <w:t>›</w:t>
            </w:r>
            <w:r w:rsidRPr="009E31A5">
              <w:rPr>
                <w:rFonts w:ascii="Verdana" w:hAnsi="Verdana"/>
                <w:sz w:val="20"/>
                <w:szCs w:val="16"/>
              </w:rPr>
              <w:t xml:space="preserve"> Location de mobile-homes (2 à 6 pl.) 252€ à 938€ par sem.</w:t>
            </w:r>
          </w:p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74D1" w:rsidRPr="009E31A5" w:rsidTr="009E31A5">
        <w:trPr>
          <w:gridAfter w:val="1"/>
          <w:wAfter w:w="48" w:type="dxa"/>
          <w:trHeight w:val="148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74D1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DBE5F1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Information générale</w:t>
            </w: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Information générale</w:t>
            </w: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74D1" w:rsidRPr="009E31A5" w:rsidTr="009E31A5">
        <w:trPr>
          <w:gridAfter w:val="1"/>
          <w:wAfter w:w="48" w:type="dxa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74D1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DBE5F1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Equipements</w:t>
            </w: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Equipements</w:t>
            </w: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74D1" w:rsidRPr="009E31A5" w:rsidTr="009E31A5">
        <w:trPr>
          <w:gridAfter w:val="1"/>
          <w:wAfter w:w="48" w:type="dxa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74D1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DBE5F1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Services</w:t>
            </w: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Services</w:t>
            </w: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74D1" w:rsidRPr="009E31A5" w:rsidTr="009E31A5">
        <w:trPr>
          <w:gridAfter w:val="1"/>
          <w:wAfter w:w="48" w:type="dxa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74D1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DBE5F1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Sports et loisirs</w:t>
            </w: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Sports et loisirs</w:t>
            </w: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74D1" w:rsidRPr="009E31A5" w:rsidTr="009E31A5">
        <w:trPr>
          <w:gridAfter w:val="1"/>
          <w:wAfter w:w="48" w:type="dxa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74D1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DBE5F1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Animations</w:t>
            </w: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Animations</w:t>
            </w: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74D1" w:rsidRPr="009E31A5" w:rsidTr="009E31A5">
        <w:trPr>
          <w:gridAfter w:val="1"/>
          <w:wAfter w:w="48" w:type="dxa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74D1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DBE5F1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Enfants / Ados</w:t>
            </w: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Enfants / Ados</w:t>
            </w: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74D1" w:rsidRPr="009E31A5" w:rsidTr="009E31A5">
        <w:trPr>
          <w:gridAfter w:val="1"/>
          <w:wAfter w:w="48" w:type="dxa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74D1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FFFFFF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9E31A5">
              <w:rPr>
                <w:rFonts w:ascii="Verdana" w:hAnsi="Verdana"/>
                <w:b/>
                <w:sz w:val="14"/>
                <w:szCs w:val="14"/>
              </w:rPr>
              <w:t>Tarifs</w:t>
            </w:r>
          </w:p>
        </w:tc>
        <w:tc>
          <w:tcPr>
            <w:tcW w:w="236" w:type="dxa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9E31A5">
              <w:rPr>
                <w:rFonts w:ascii="Verdana" w:hAnsi="Verdana"/>
                <w:b/>
                <w:sz w:val="14"/>
                <w:szCs w:val="14"/>
              </w:rPr>
              <w:t>Tarifs</w:t>
            </w:r>
          </w:p>
        </w:tc>
        <w:tc>
          <w:tcPr>
            <w:tcW w:w="236" w:type="dxa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74D1" w:rsidRPr="009E31A5" w:rsidTr="009E31A5">
        <w:trPr>
          <w:gridAfter w:val="1"/>
          <w:wAfter w:w="48" w:type="dxa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74D1" w:rsidRPr="009E31A5" w:rsidTr="009E31A5">
        <w:trPr>
          <w:gridAfter w:val="1"/>
          <w:wAfter w:w="48" w:type="dxa"/>
          <w:trHeight w:val="397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DBE5F1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9E31A5">
              <w:rPr>
                <w:rFonts w:ascii="Verdana" w:hAnsi="Verdana"/>
                <w:sz w:val="14"/>
                <w:szCs w:val="14"/>
              </w:rPr>
              <w:t>Camping-car</w:t>
            </w: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FFFFF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A174D1" w:rsidRPr="009E31A5" w:rsidTr="009E31A5">
        <w:trPr>
          <w:gridAfter w:val="1"/>
          <w:wAfter w:w="48" w:type="dxa"/>
        </w:trPr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/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1573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B8CCE4"/>
          </w:tcPr>
          <w:p w:rsidR="00A174D1" w:rsidRPr="009E31A5" w:rsidRDefault="00A174D1" w:rsidP="009E31A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0" w:type="dxa"/>
            <w:gridSpan w:val="3"/>
            <w:shd w:val="clear" w:color="auto" w:fill="FFFFFF"/>
          </w:tcPr>
          <w:p w:rsidR="00A174D1" w:rsidRPr="009E31A5" w:rsidRDefault="00A174D1" w:rsidP="009E31A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8CCE4"/>
            <w:vAlign w:val="center"/>
          </w:tcPr>
          <w:p w:rsidR="00A174D1" w:rsidRPr="009E31A5" w:rsidRDefault="00A174D1" w:rsidP="009E31A5">
            <w:pPr>
              <w:spacing w:after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65" w:type="dxa"/>
            <w:shd w:val="clear" w:color="auto" w:fill="B8CCE4"/>
          </w:tcPr>
          <w:p w:rsidR="00A174D1" w:rsidRPr="009E31A5" w:rsidRDefault="00A174D1" w:rsidP="009E31A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B8CCE4"/>
          </w:tcPr>
          <w:p w:rsidR="00A174D1" w:rsidRPr="009E31A5" w:rsidRDefault="00A174D1" w:rsidP="009E31A5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174D1" w:rsidRPr="0059793F" w:rsidRDefault="00A174D1" w:rsidP="00A174D1">
      <w:pPr>
        <w:ind w:firstLine="708"/>
        <w:rPr>
          <w:rFonts w:ascii="Verdana" w:hAnsi="Verdana"/>
          <w:b/>
          <w:color w:val="0070C0"/>
          <w:sz w:val="20"/>
        </w:rPr>
      </w:pPr>
      <w:r w:rsidRPr="0059793F">
        <w:rPr>
          <w:rFonts w:ascii="Verdana" w:hAnsi="Verdana"/>
          <w:sz w:val="20"/>
          <w:bdr w:val="single" w:sz="4" w:space="0" w:color="auto"/>
        </w:rPr>
        <w:t>Frais de dossier </w:t>
      </w:r>
      <w:r w:rsidRPr="0059793F">
        <w:rPr>
          <w:rFonts w:ascii="Verdana" w:hAnsi="Verdana"/>
          <w:b/>
          <w:color w:val="0070C0"/>
          <w:sz w:val="20"/>
          <w:bdr w:val="single" w:sz="4" w:space="0" w:color="auto"/>
        </w:rPr>
        <w:t>: 16 €</w:t>
      </w:r>
      <w:r w:rsidRPr="0059793F">
        <w:rPr>
          <w:rFonts w:ascii="Verdana" w:hAnsi="Verdana"/>
          <w:sz w:val="20"/>
        </w:rPr>
        <w:t xml:space="preserve"> </w:t>
      </w:r>
      <w:r w:rsidRPr="0059793F">
        <w:rPr>
          <w:rFonts w:ascii="Verdana" w:hAnsi="Verdana"/>
          <w:sz w:val="20"/>
        </w:rPr>
        <w:tab/>
      </w:r>
      <w:r w:rsidRPr="0059793F">
        <w:rPr>
          <w:rFonts w:ascii="Verdana" w:hAnsi="Verdana"/>
          <w:sz w:val="20"/>
        </w:rPr>
        <w:tab/>
      </w:r>
      <w:r w:rsidRPr="0059793F">
        <w:rPr>
          <w:rFonts w:ascii="Verdana" w:hAnsi="Verdana"/>
          <w:sz w:val="20"/>
        </w:rPr>
        <w:tab/>
      </w:r>
      <w:r w:rsidRPr="0059793F">
        <w:rPr>
          <w:rFonts w:ascii="Verdana" w:hAnsi="Verdana"/>
          <w:sz w:val="20"/>
        </w:rPr>
        <w:tab/>
      </w:r>
      <w:r w:rsidRPr="0059793F">
        <w:rPr>
          <w:rFonts w:ascii="Verdana" w:hAnsi="Verdana"/>
          <w:sz w:val="20"/>
        </w:rPr>
        <w:tab/>
      </w:r>
      <w:r w:rsidRPr="0059793F">
        <w:rPr>
          <w:rFonts w:ascii="Verdana" w:hAnsi="Verdana"/>
          <w:sz w:val="20"/>
        </w:rPr>
        <w:tab/>
      </w:r>
      <w:r w:rsidRPr="0059793F">
        <w:rPr>
          <w:rFonts w:ascii="Verdana" w:hAnsi="Verdana"/>
          <w:sz w:val="20"/>
          <w:bdr w:val="single" w:sz="4" w:space="0" w:color="auto"/>
        </w:rPr>
        <w:t xml:space="preserve">Frais de dossier : </w:t>
      </w:r>
      <w:r w:rsidRPr="0059793F">
        <w:rPr>
          <w:rFonts w:ascii="Verdana" w:hAnsi="Verdana"/>
          <w:b/>
          <w:color w:val="0070C0"/>
          <w:sz w:val="20"/>
          <w:bdr w:val="single" w:sz="4" w:space="0" w:color="auto"/>
        </w:rPr>
        <w:t xml:space="preserve">10 € </w:t>
      </w:r>
    </w:p>
    <w:p w:rsidR="00A174D1" w:rsidRDefault="0059793F" w:rsidP="0059793F">
      <w:pPr>
        <w:rPr>
          <w:rFonts w:ascii="Verdana" w:hAnsi="Verdana"/>
          <w:sz w:val="20"/>
        </w:rPr>
      </w:pPr>
      <w:r w:rsidRPr="009E31A5">
        <w:rPr>
          <w:rFonts w:ascii="Verdana" w:hAnsi="Verdana"/>
          <w:b/>
          <w:sz w:val="20"/>
          <w:u w:val="single"/>
        </w:rPr>
        <w:t>Camping Maison neuve :</w:t>
      </w:r>
      <w:r w:rsidR="009E31A5">
        <w:rPr>
          <w:rFonts w:ascii="Verdana" w:hAnsi="Verdana"/>
          <w:sz w:val="20"/>
        </w:rPr>
        <w:t xml:space="preserve"> P</w:t>
      </w:r>
      <w:r w:rsidRPr="0059793F">
        <w:rPr>
          <w:rFonts w:ascii="Verdana" w:hAnsi="Verdana"/>
          <w:sz w:val="20"/>
        </w:rPr>
        <w:t xml:space="preserve">ar jour : </w:t>
      </w:r>
      <w:r>
        <w:rPr>
          <w:rFonts w:ascii="Verdana" w:hAnsi="Verdana"/>
          <w:sz w:val="20"/>
        </w:rPr>
        <w:t>9,50 + 3×7,80 + 4,20 + 5 + 2 = 44,10</w:t>
      </w:r>
    </w:p>
    <w:p w:rsidR="0059793F" w:rsidRDefault="0059793F" w:rsidP="005979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9E31A5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Pour la semaine : 7×44,10 = 308,70</w:t>
      </w:r>
    </w:p>
    <w:p w:rsidR="0059793F" w:rsidRDefault="0059793F" w:rsidP="005979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9E31A5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Avec frais de dossier : 308,70 + 16 = </w:t>
      </w:r>
      <w:r w:rsidRPr="0059793F">
        <w:rPr>
          <w:rFonts w:ascii="Verdana" w:hAnsi="Verdana"/>
          <w:sz w:val="20"/>
          <w:bdr w:val="single" w:sz="4" w:space="0" w:color="auto"/>
        </w:rPr>
        <w:t>327€70</w:t>
      </w:r>
      <w:r>
        <w:rPr>
          <w:rFonts w:ascii="Verdana" w:hAnsi="Verdana"/>
          <w:sz w:val="20"/>
        </w:rPr>
        <w:tab/>
        <w:t>C’est trop cher !</w:t>
      </w:r>
    </w:p>
    <w:p w:rsidR="009E31A5" w:rsidRDefault="009E31A5" w:rsidP="009E31A5">
      <w:pPr>
        <w:rPr>
          <w:rFonts w:ascii="Verdana" w:hAnsi="Verdana"/>
          <w:sz w:val="20"/>
        </w:rPr>
      </w:pPr>
      <w:r w:rsidRPr="009E31A5">
        <w:rPr>
          <w:rFonts w:ascii="Verdana" w:hAnsi="Verdana"/>
          <w:b/>
          <w:sz w:val="20"/>
          <w:u w:val="single"/>
        </w:rPr>
        <w:t xml:space="preserve">Camping </w:t>
      </w:r>
      <w:r>
        <w:rPr>
          <w:rFonts w:ascii="Verdana" w:hAnsi="Verdana"/>
          <w:b/>
          <w:sz w:val="20"/>
          <w:u w:val="single"/>
        </w:rPr>
        <w:t xml:space="preserve">La </w:t>
      </w:r>
      <w:proofErr w:type="spellStart"/>
      <w:r>
        <w:rPr>
          <w:rFonts w:ascii="Verdana" w:hAnsi="Verdana"/>
          <w:b/>
          <w:sz w:val="20"/>
          <w:u w:val="single"/>
        </w:rPr>
        <w:t>Sagne</w:t>
      </w:r>
      <w:proofErr w:type="spellEnd"/>
      <w:r w:rsidRPr="009E31A5">
        <w:rPr>
          <w:rFonts w:ascii="Verdana" w:hAnsi="Verdana"/>
          <w:b/>
          <w:sz w:val="20"/>
          <w:u w:val="single"/>
        </w:rPr>
        <w:t> 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>P</w:t>
      </w:r>
      <w:r w:rsidRPr="0059793F">
        <w:rPr>
          <w:rFonts w:ascii="Verdana" w:hAnsi="Verdana"/>
          <w:sz w:val="20"/>
        </w:rPr>
        <w:t xml:space="preserve">ar jour : </w:t>
      </w:r>
      <w:r>
        <w:rPr>
          <w:rFonts w:ascii="Verdana" w:hAnsi="Verdana"/>
          <w:sz w:val="20"/>
        </w:rPr>
        <w:t>30,40 + 2×4 + 3 = 41,40</w:t>
      </w:r>
    </w:p>
    <w:p w:rsidR="009E31A5" w:rsidRDefault="009E31A5" w:rsidP="009E31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Pour la semaine : 7×41,40 = 289,80</w:t>
      </w:r>
    </w:p>
    <w:p w:rsidR="009E31A5" w:rsidRDefault="009E31A5" w:rsidP="009E31A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Avec frais de dossier : 289,80 + 10 = </w:t>
      </w:r>
      <w:r>
        <w:rPr>
          <w:rFonts w:ascii="Verdana" w:hAnsi="Verdana"/>
          <w:sz w:val="20"/>
          <w:bdr w:val="single" w:sz="4" w:space="0" w:color="auto"/>
        </w:rPr>
        <w:t>299€8</w:t>
      </w:r>
      <w:r w:rsidRPr="0059793F">
        <w:rPr>
          <w:rFonts w:ascii="Verdana" w:hAnsi="Verdana"/>
          <w:sz w:val="20"/>
          <w:bdr w:val="single" w:sz="4" w:space="0" w:color="auto"/>
        </w:rPr>
        <w:t>0</w:t>
      </w:r>
      <w:r>
        <w:rPr>
          <w:rFonts w:ascii="Verdana" w:hAnsi="Verdana"/>
          <w:sz w:val="20"/>
        </w:rPr>
        <w:tab/>
        <w:t>C’est dans le budget !</w:t>
      </w:r>
    </w:p>
    <w:p w:rsidR="009E31A5" w:rsidRDefault="009E31A5" w:rsidP="009E31A5">
      <w:pPr>
        <w:rPr>
          <w:rFonts w:ascii="Verdana" w:hAnsi="Verdana"/>
          <w:b/>
          <w:i/>
        </w:rPr>
      </w:pPr>
      <w:r w:rsidRPr="009E31A5">
        <w:rPr>
          <w:rFonts w:ascii="Verdana" w:hAnsi="Verdana"/>
          <w:b/>
          <w:i/>
        </w:rPr>
        <w:t xml:space="preserve">Ils vont choisir le camping « La </w:t>
      </w:r>
      <w:proofErr w:type="spellStart"/>
      <w:r w:rsidRPr="009E31A5">
        <w:rPr>
          <w:rFonts w:ascii="Verdana" w:hAnsi="Verdana"/>
          <w:b/>
          <w:i/>
        </w:rPr>
        <w:t>Sagne</w:t>
      </w:r>
      <w:proofErr w:type="spellEnd"/>
      <w:r w:rsidRPr="009E31A5">
        <w:rPr>
          <w:rFonts w:ascii="Verdana" w:hAnsi="Verdana"/>
          <w:b/>
          <w:i/>
        </w:rPr>
        <w:t> »</w:t>
      </w:r>
    </w:p>
    <w:p w:rsidR="009E31A5" w:rsidRPr="009E31A5" w:rsidRDefault="009E31A5" w:rsidP="009E31A5">
      <w:pPr>
        <w:rPr>
          <w:rFonts w:ascii="Verdana" w:hAnsi="Verdana"/>
          <w:b/>
          <w:i/>
        </w:rPr>
      </w:pPr>
    </w:p>
    <w:p w:rsidR="009E31A5" w:rsidRPr="0059793F" w:rsidRDefault="009E31A5" w:rsidP="009E31A5">
      <w:pPr>
        <w:rPr>
          <w:rFonts w:ascii="Verdana" w:hAnsi="Verdana"/>
          <w:sz w:val="20"/>
        </w:rPr>
      </w:pPr>
      <w:r w:rsidRPr="009E31A5">
        <w:rPr>
          <w:rFonts w:ascii="Verdana" w:hAnsi="Verdana"/>
          <w:b/>
          <w:sz w:val="20"/>
          <w:u w:val="single"/>
        </w:rPr>
        <w:t>Acompte à la réservation :</w:t>
      </w:r>
      <w:r>
        <w:rPr>
          <w:rFonts w:ascii="Verdana" w:hAnsi="Verdana"/>
          <w:sz w:val="20"/>
        </w:rPr>
        <w:t xml:space="preserve"> 10% de 299,80 =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</w:rPr>
              <m:t>100</m:t>
            </m:r>
          </m:den>
        </m:f>
      </m:oMath>
      <w:r>
        <w:rPr>
          <w:rFonts w:ascii="Verdana" w:eastAsia="Times New Roman" w:hAnsi="Verdana"/>
          <w:sz w:val="20"/>
        </w:rPr>
        <w:t xml:space="preserve"> × 299,8 = 10÷100×299,8 = </w:t>
      </w:r>
      <w:r w:rsidRPr="009E31A5">
        <w:rPr>
          <w:rFonts w:ascii="Verdana" w:eastAsia="Times New Roman" w:hAnsi="Verdana"/>
          <w:sz w:val="20"/>
          <w:bdr w:val="single" w:sz="4" w:space="0" w:color="auto"/>
        </w:rPr>
        <w:t>29,98€</w:t>
      </w:r>
    </w:p>
    <w:p w:rsidR="009E31A5" w:rsidRPr="0059793F" w:rsidRDefault="009E31A5" w:rsidP="0059793F">
      <w:pPr>
        <w:rPr>
          <w:rFonts w:ascii="Verdana" w:hAnsi="Verdana"/>
          <w:sz w:val="20"/>
        </w:rPr>
      </w:pPr>
    </w:p>
    <w:sectPr w:rsidR="009E31A5" w:rsidRPr="0059793F" w:rsidSect="00A174D1">
      <w:pgSz w:w="11906" w:h="16838"/>
      <w:pgMar w:top="567" w:right="84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MCBD14755_0000[1]"/>
      </v:shape>
    </w:pict>
  </w:numPicBullet>
  <w:abstractNum w:abstractNumId="0">
    <w:nsid w:val="06E7691B"/>
    <w:multiLevelType w:val="hybridMultilevel"/>
    <w:tmpl w:val="65C25D1C"/>
    <w:lvl w:ilvl="0" w:tplc="FFFFFFFF">
      <w:start w:val="1"/>
      <w:numFmt w:val="bullet"/>
      <w:pStyle w:val="Titre2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eastAsia="Times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07E35CB"/>
    <w:multiLevelType w:val="hybridMultilevel"/>
    <w:tmpl w:val="1C6CBAD4"/>
    <w:lvl w:ilvl="0" w:tplc="C0B0C25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B25FF"/>
    <w:multiLevelType w:val="multilevel"/>
    <w:tmpl w:val="ABDE0EF0"/>
    <w:lvl w:ilvl="0">
      <w:start w:val="1"/>
      <w:numFmt w:val="bullet"/>
      <w:pStyle w:val="Listepuceshierarchise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878"/>
        </w:tabs>
        <w:ind w:left="1105" w:hanging="227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bullet"/>
      <w:lvlRestart w:val="0"/>
      <w:lvlText w:val=""/>
      <w:lvlJc w:val="left"/>
      <w:pPr>
        <w:tabs>
          <w:tab w:val="num" w:pos="1105"/>
        </w:tabs>
        <w:ind w:left="1332" w:hanging="227"/>
      </w:pPr>
      <w:rPr>
        <w:rFonts w:ascii="Wingdings" w:hAnsi="Wingdings" w:hint="default"/>
      </w:rPr>
    </w:lvl>
    <w:lvl w:ilvl="3">
      <w:start w:val="1"/>
      <w:numFmt w:val="none"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2DB12AF"/>
    <w:multiLevelType w:val="hybridMultilevel"/>
    <w:tmpl w:val="E250C9B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E9C"/>
    <w:rsid w:val="00077281"/>
    <w:rsid w:val="0016008B"/>
    <w:rsid w:val="001D376D"/>
    <w:rsid w:val="0025045F"/>
    <w:rsid w:val="002948FB"/>
    <w:rsid w:val="002C59CA"/>
    <w:rsid w:val="002E4DEA"/>
    <w:rsid w:val="003111A4"/>
    <w:rsid w:val="004033EB"/>
    <w:rsid w:val="00530CBD"/>
    <w:rsid w:val="0054202B"/>
    <w:rsid w:val="0059793F"/>
    <w:rsid w:val="00616349"/>
    <w:rsid w:val="00735E9C"/>
    <w:rsid w:val="00740E79"/>
    <w:rsid w:val="007D62E3"/>
    <w:rsid w:val="008126EF"/>
    <w:rsid w:val="0086378B"/>
    <w:rsid w:val="008D5445"/>
    <w:rsid w:val="009054D8"/>
    <w:rsid w:val="00992E42"/>
    <w:rsid w:val="009E31A5"/>
    <w:rsid w:val="00A174D1"/>
    <w:rsid w:val="00A32217"/>
    <w:rsid w:val="00A93159"/>
    <w:rsid w:val="00B0631E"/>
    <w:rsid w:val="00B4378B"/>
    <w:rsid w:val="00B9746D"/>
    <w:rsid w:val="00D569E8"/>
    <w:rsid w:val="00D81578"/>
    <w:rsid w:val="00E10956"/>
    <w:rsid w:val="00E3453C"/>
    <w:rsid w:val="00E608E9"/>
    <w:rsid w:val="00E6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red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2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4378B"/>
    <w:pPr>
      <w:pBdr>
        <w:bottom w:val="single" w:sz="12" w:space="1" w:color="B80047"/>
      </w:pBdr>
      <w:spacing w:before="60" w:after="240" w:line="240" w:lineRule="auto"/>
      <w:outlineLvl w:val="0"/>
    </w:pPr>
    <w:rPr>
      <w:rFonts w:ascii="Arial" w:eastAsia="Times New Roman" w:hAnsi="Arial" w:cs="Arial"/>
      <w:b/>
      <w:smallCaps/>
      <w:color w:val="B80047"/>
      <w:spacing w:val="2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B4378B"/>
    <w:pPr>
      <w:numPr>
        <w:numId w:val="2"/>
      </w:numPr>
      <w:tabs>
        <w:tab w:val="right" w:leader="dot" w:pos="3402"/>
      </w:tabs>
      <w:spacing w:before="240" w:after="120" w:line="240" w:lineRule="auto"/>
      <w:ind w:left="538" w:hanging="357"/>
      <w:jc w:val="both"/>
      <w:outlineLvl w:val="1"/>
    </w:pPr>
    <w:rPr>
      <w:rFonts w:ascii="Arial" w:eastAsia="Times New Roman" w:hAnsi="Arial" w:cs="Arial"/>
      <w:b/>
      <w:smallCaps/>
      <w:color w:val="B80047"/>
      <w:szCs w:val="24"/>
      <w:lang w:eastAsia="fr-FR"/>
    </w:rPr>
  </w:style>
  <w:style w:type="paragraph" w:styleId="Titre3">
    <w:name w:val="heading 3"/>
    <w:aliases w:val=" Car"/>
    <w:basedOn w:val="Normal"/>
    <w:next w:val="Normal"/>
    <w:link w:val="Titre3Car"/>
    <w:qFormat/>
    <w:rsid w:val="00B4378B"/>
    <w:pPr>
      <w:spacing w:before="60" w:after="120" w:line="240" w:lineRule="atLeast"/>
      <w:ind w:left="170"/>
      <w:jc w:val="both"/>
      <w:outlineLvl w:val="2"/>
    </w:pPr>
    <w:rPr>
      <w:rFonts w:ascii="Arial" w:eastAsia="Times New Roman" w:hAnsi="Arial" w:cs="Arial"/>
      <w:b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E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5445"/>
    <w:pPr>
      <w:ind w:left="720"/>
      <w:contextualSpacing/>
    </w:pPr>
  </w:style>
  <w:style w:type="paragraph" w:customStyle="1" w:styleId="En-tetedepage">
    <w:name w:val="En-tete de page"/>
    <w:basedOn w:val="Normal"/>
    <w:rsid w:val="00A174D1"/>
    <w:pPr>
      <w:tabs>
        <w:tab w:val="center" w:pos="4536"/>
        <w:tab w:val="right" w:pos="9072"/>
      </w:tabs>
      <w:spacing w:before="60" w:after="240" w:line="240" w:lineRule="auto"/>
      <w:jc w:val="center"/>
    </w:pPr>
    <w:rPr>
      <w:rFonts w:ascii="Arial" w:eastAsia="Times New Roman" w:hAnsi="Arial"/>
      <w:b/>
      <w:smallCaps/>
      <w:color w:val="64142D"/>
      <w:sz w:val="32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4378B"/>
    <w:rPr>
      <w:rFonts w:ascii="Arial" w:eastAsia="Times New Roman" w:hAnsi="Arial" w:cs="Arial"/>
      <w:b/>
      <w:smallCaps/>
      <w:color w:val="B80047"/>
      <w:spacing w:val="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4378B"/>
    <w:rPr>
      <w:rFonts w:ascii="Arial" w:eastAsia="Times New Roman" w:hAnsi="Arial" w:cs="Arial"/>
      <w:b/>
      <w:smallCaps/>
      <w:color w:val="B80047"/>
      <w:sz w:val="22"/>
      <w:szCs w:val="24"/>
    </w:rPr>
  </w:style>
  <w:style w:type="character" w:customStyle="1" w:styleId="Titre3Car">
    <w:name w:val="Titre 3 Car"/>
    <w:aliases w:val=" Car Car"/>
    <w:basedOn w:val="Policepardfaut"/>
    <w:link w:val="Titre3"/>
    <w:rsid w:val="00B4378B"/>
    <w:rPr>
      <w:rFonts w:ascii="Arial" w:eastAsia="Times New Roman" w:hAnsi="Arial" w:cs="Arial"/>
      <w:b/>
      <w:u w:val="single"/>
    </w:rPr>
  </w:style>
  <w:style w:type="table" w:customStyle="1" w:styleId="Tableauen-tete1religne">
    <w:name w:val="Tableau en-tete 1ère ligne"/>
    <w:basedOn w:val="TableauNormal"/>
    <w:rsid w:val="00B4378B"/>
    <w:pPr>
      <w:spacing w:before="120"/>
      <w:jc w:val="center"/>
    </w:pPr>
    <w:rPr>
      <w:rFonts w:ascii="Arial" w:eastAsia="Times New Roman" w:hAnsi="Arial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/>
        <w:color w:val="B80047"/>
        <w:w w:val="100"/>
        <w:kern w:val="16"/>
        <w:position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Listepuceshierarchise">
    <w:name w:val="Liste puces hierarchisée"/>
    <w:basedOn w:val="Normal"/>
    <w:link w:val="ListepuceshierarchiseCarCar"/>
    <w:rsid w:val="00B4378B"/>
    <w:pPr>
      <w:numPr>
        <w:numId w:val="3"/>
      </w:numPr>
      <w:spacing w:before="40" w:after="40" w:line="240" w:lineRule="auto"/>
      <w:ind w:right="284"/>
    </w:pPr>
    <w:rPr>
      <w:rFonts w:ascii="Arial" w:eastAsia="Arial" w:hAnsi="Arial"/>
      <w:sz w:val="20"/>
    </w:rPr>
  </w:style>
  <w:style w:type="character" w:customStyle="1" w:styleId="ListepuceshierarchiseCarCar">
    <w:name w:val="Liste puces hierarchisée Car Car"/>
    <w:basedOn w:val="Policepardfaut"/>
    <w:link w:val="Listepuceshierarchise"/>
    <w:rsid w:val="00B4378B"/>
    <w:rPr>
      <w:rFonts w:ascii="Arial" w:eastAsia="Arial" w:hAnsi="Arial"/>
      <w:szCs w:val="22"/>
      <w:lang w:eastAsia="en-US"/>
    </w:rPr>
  </w:style>
  <w:style w:type="paragraph" w:customStyle="1" w:styleId="entetetableau">
    <w:name w:val="en tete tableau"/>
    <w:basedOn w:val="Normal"/>
    <w:next w:val="En-tte"/>
    <w:rsid w:val="00B4378B"/>
    <w:pPr>
      <w:spacing w:before="60" w:after="60" w:line="240" w:lineRule="auto"/>
      <w:jc w:val="center"/>
    </w:pPr>
    <w:rPr>
      <w:rFonts w:ascii="Arial" w:eastAsia="Times New Roman" w:hAnsi="Arial"/>
      <w:smallCaps/>
      <w:color w:val="B80047"/>
      <w:kern w:val="16"/>
      <w:sz w:val="20"/>
      <w:szCs w:val="20"/>
      <w:lang w:eastAsia="fr-FR"/>
    </w:rPr>
  </w:style>
  <w:style w:type="paragraph" w:customStyle="1" w:styleId="Tableauen-tetecolonne">
    <w:name w:val="Tableau en-tete colonne"/>
    <w:basedOn w:val="Normal"/>
    <w:rsid w:val="00B4378B"/>
    <w:pPr>
      <w:spacing w:before="60" w:after="60" w:line="240" w:lineRule="auto"/>
    </w:pPr>
    <w:rPr>
      <w:rFonts w:ascii="Arial" w:eastAsia="Times New Roman" w:hAnsi="Arial"/>
      <w:i/>
      <w:sz w:val="20"/>
      <w:szCs w:val="20"/>
      <w:lang w:eastAsia="fr-FR"/>
    </w:rPr>
  </w:style>
  <w:style w:type="paragraph" w:customStyle="1" w:styleId="TableauListepuceshierarchise">
    <w:name w:val="Tableau Liste puces hierarchisée"/>
    <w:basedOn w:val="Listepuceshierarchise"/>
    <w:link w:val="TableauListepuceshierarchiseCar"/>
    <w:rsid w:val="00B4378B"/>
    <w:pPr>
      <w:tabs>
        <w:tab w:val="clear" w:pos="878"/>
        <w:tab w:val="num" w:pos="218"/>
      </w:tabs>
      <w:ind w:left="76" w:right="0" w:firstLine="0"/>
    </w:pPr>
  </w:style>
  <w:style w:type="character" w:customStyle="1" w:styleId="TableauListepuceshierarchiseCar">
    <w:name w:val="Tableau Liste puces hierarchisée Car"/>
    <w:basedOn w:val="ListepuceshierarchiseCarCar"/>
    <w:link w:val="TableauListepuceshierarchise"/>
    <w:rsid w:val="00B4378B"/>
  </w:style>
  <w:style w:type="paragraph" w:styleId="En-tte">
    <w:name w:val="header"/>
    <w:basedOn w:val="Normal"/>
    <w:link w:val="En-tteCar"/>
    <w:uiPriority w:val="99"/>
    <w:semiHidden/>
    <w:unhideWhenUsed/>
    <w:rsid w:val="00B4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37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Trade-Discount</cp:lastModifiedBy>
  <cp:revision>4</cp:revision>
  <cp:lastPrinted>2013-08-26T06:51:00Z</cp:lastPrinted>
  <dcterms:created xsi:type="dcterms:W3CDTF">2013-08-28T09:00:00Z</dcterms:created>
  <dcterms:modified xsi:type="dcterms:W3CDTF">2014-08-14T12:15:00Z</dcterms:modified>
</cp:coreProperties>
</file>